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DED8A" w14:textId="5E2766FD" w:rsidR="004321DC" w:rsidRDefault="00AD4001" w:rsidP="00100033">
      <w:pPr>
        <w:jc w:val="center"/>
        <w:rPr>
          <w:rFonts w:ascii="微软雅黑" w:eastAsia="微软雅黑" w:hAnsi="微软雅黑"/>
          <w:b/>
          <w:bCs/>
          <w:color w:val="000000"/>
          <w:sz w:val="30"/>
          <w:szCs w:val="30"/>
          <w:shd w:val="clear" w:color="auto" w:fill="FFFFFF"/>
        </w:rPr>
      </w:pPr>
      <w:r>
        <w:rPr>
          <w:rFonts w:ascii="微软雅黑" w:eastAsia="微软雅黑" w:hAnsi="微软雅黑" w:hint="eastAsia"/>
          <w:b/>
          <w:bCs/>
          <w:color w:val="000000"/>
          <w:sz w:val="30"/>
          <w:szCs w:val="30"/>
          <w:shd w:val="clear" w:color="auto" w:fill="FFFFFF"/>
        </w:rPr>
        <w:t>滑县天龙塑料助剂厂 “9·16”一般爆燃事故调查报告</w:t>
      </w:r>
    </w:p>
    <w:p w14:paraId="74852983" w14:textId="2B58F6D0" w:rsidR="00100033" w:rsidRDefault="00100033" w:rsidP="00100033">
      <w:pPr>
        <w:jc w:val="center"/>
      </w:pPr>
      <w:hyperlink r:id="rId5" w:history="1">
        <w:r w:rsidRPr="001464A7">
          <w:rPr>
            <w:rStyle w:val="a3"/>
          </w:rPr>
          <w:t>http://www.hxyjglj.com/custom/803</w:t>
        </w:r>
      </w:hyperlink>
    </w:p>
    <w:p w14:paraId="46A34ED7" w14:textId="0EC29EE2" w:rsidR="00100033" w:rsidRDefault="00100033"/>
    <w:p w14:paraId="47C71BD4" w14:textId="150C0F8B" w:rsidR="00100033" w:rsidRPr="00100033" w:rsidRDefault="00100033" w:rsidP="00100033">
      <w:pPr>
        <w:pStyle w:val="a5"/>
        <w:spacing w:line="420" w:lineRule="atLeast"/>
        <w:ind w:firstLineChars="200" w:firstLine="640"/>
        <w:jc w:val="both"/>
        <w:rPr>
          <w:rFonts w:ascii="仿宋" w:eastAsia="仿宋" w:hAnsi="仿宋" w:hint="eastAsia"/>
          <w:color w:val="000000"/>
          <w:sz w:val="32"/>
          <w:szCs w:val="32"/>
        </w:rPr>
      </w:pPr>
      <w:r>
        <w:rPr>
          <w:rFonts w:ascii="仿宋" w:eastAsia="仿宋" w:hAnsi="仿宋" w:hint="eastAsia"/>
          <w:color w:val="000000"/>
          <w:sz w:val="32"/>
          <w:szCs w:val="32"/>
        </w:rPr>
        <w:t>2022年9月16日17时21分15秒，滑县天龙塑料助剂厂烘干车间振动筛处发生爆燃后爆炸，造成1人死亡、1人受伤，直接经济损失98.33万元。</w:t>
      </w:r>
    </w:p>
    <w:p w14:paraId="3C8379FE"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事故发生后，县委县政府高度重视，县主要领导</w:t>
      </w:r>
      <w:proofErr w:type="gramStart"/>
      <w:r w:rsidRPr="00100033">
        <w:rPr>
          <w:rFonts w:ascii="仿宋" w:eastAsia="仿宋" w:hAnsi="仿宋" w:hint="eastAsia"/>
          <w:color w:val="000000"/>
          <w:sz w:val="32"/>
          <w:szCs w:val="32"/>
        </w:rPr>
        <w:t>作出</w:t>
      </w:r>
      <w:proofErr w:type="gramEnd"/>
      <w:r w:rsidRPr="00100033">
        <w:rPr>
          <w:rFonts w:ascii="仿宋" w:eastAsia="仿宋" w:hAnsi="仿宋" w:hint="eastAsia"/>
          <w:color w:val="000000"/>
          <w:sz w:val="32"/>
          <w:szCs w:val="32"/>
        </w:rPr>
        <w:t>重要指示，县委常委、常务副县长冯刚及应急管理局、公安局、工信局、生态环境分局、消防救援大队、上官镇政府等部门负责同志立即赶赴事故现场，指导事故救援和善后处置工作。</w:t>
      </w:r>
    </w:p>
    <w:p w14:paraId="1AEBE748"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依据《中华人民共和国安全生产法》《生产安全事故报告和调查处理条例》(国务院令第493号）等有关法律法规规定，滑县人民政府成立了滑县天龙塑料助剂厂“9·16”一般爆燃事故调查组，调查组由县应急管理局、公安局、总工会、安阳生态环境局滑县分局、工信局、消防救援大队、安委会第八督导组、上官镇人民政府等相关部门组成，邀请县纪委监委同步开展追责问</w:t>
      </w:r>
      <w:proofErr w:type="gramStart"/>
      <w:r w:rsidRPr="00100033">
        <w:rPr>
          <w:rFonts w:ascii="仿宋" w:eastAsia="仿宋" w:hAnsi="仿宋" w:hint="eastAsia"/>
          <w:color w:val="000000"/>
          <w:sz w:val="32"/>
          <w:szCs w:val="32"/>
        </w:rPr>
        <w:t>责</w:t>
      </w:r>
      <w:proofErr w:type="gramEnd"/>
      <w:r w:rsidRPr="00100033">
        <w:rPr>
          <w:rFonts w:ascii="仿宋" w:eastAsia="仿宋" w:hAnsi="仿宋" w:hint="eastAsia"/>
          <w:color w:val="000000"/>
          <w:sz w:val="32"/>
          <w:szCs w:val="32"/>
        </w:rPr>
        <w:t>审查调查，调查组下设综合组、技术组、管理组和追责组，同时聘请专家对事故技术原因进行认定。</w:t>
      </w:r>
    </w:p>
    <w:p w14:paraId="67147F1C"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事故调查组按照“四不放过”和“科学严谨、依法依规、实事求是、注重实效”的原则，通过现场勘验、调查取证、询问分析、专家论证，基本查明了事故发生经过、原因、应急处置、人员伤亡和直接经济损失等情况，认定了事故性质</w:t>
      </w:r>
      <w:r w:rsidRPr="00100033">
        <w:rPr>
          <w:rFonts w:ascii="仿宋" w:eastAsia="仿宋" w:hAnsi="仿宋" w:hint="eastAsia"/>
          <w:color w:val="000000"/>
          <w:sz w:val="32"/>
          <w:szCs w:val="32"/>
        </w:rPr>
        <w:lastRenderedPageBreak/>
        <w:t>和责任，提出了对有关责任人及责任单位的处理建议，针对事故暴露出的突出问题，提出了事故防范措施建议。</w:t>
      </w:r>
    </w:p>
    <w:p w14:paraId="185D39BA"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一、事故基本情况</w:t>
      </w:r>
    </w:p>
    <w:p w14:paraId="4B7C6545"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（一）事故企业资质证照情况</w:t>
      </w:r>
    </w:p>
    <w:p w14:paraId="7E45D397"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滑县天龙塑料助剂厂成立于2004年11月9日，统一社会信用代码：91410526769473974J；类型：个人独资企业；住所：滑县上官镇上官村南；法定代表人：车现俊；经营范围：生产销售：复合稳定剂（不含化学危险品），销售：化工产品（不含化学危险品）、塑料助剂添加剂（不含化学危险品），“从事货物和技术的进出口业务（国家法律法规规定应经审批方可经营或禁止进出口的货物和技术除外）”，（依法须经批准的项目，经相关部门批准后方可开展经营活动）。</w:t>
      </w:r>
    </w:p>
    <w:p w14:paraId="57D34BA7"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2013年4月15日，滑县天龙塑料助剂厂年产2000吨复合稳定剂项目，取得滑县发展和改革委员会《河南省企业投资备案确认书》（项目编号：</w:t>
      </w:r>
      <w:proofErr w:type="gramStart"/>
      <w:r w:rsidRPr="00100033">
        <w:rPr>
          <w:rFonts w:ascii="仿宋" w:eastAsia="仿宋" w:hAnsi="仿宋" w:hint="eastAsia"/>
          <w:color w:val="000000"/>
          <w:sz w:val="32"/>
          <w:szCs w:val="32"/>
        </w:rPr>
        <w:t>豫安滑县</w:t>
      </w:r>
      <w:proofErr w:type="gramEnd"/>
      <w:r w:rsidRPr="00100033">
        <w:rPr>
          <w:rFonts w:ascii="仿宋" w:eastAsia="仿宋" w:hAnsi="仿宋" w:hint="eastAsia"/>
          <w:color w:val="000000"/>
          <w:sz w:val="32"/>
          <w:szCs w:val="32"/>
        </w:rPr>
        <w:t>工[2013]00023）。</w:t>
      </w:r>
    </w:p>
    <w:p w14:paraId="600A32FD"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2013年4月24日，滑县天龙塑料助剂厂年产2000吨复合稳定剂项目取得滑县国土资源局（现滑县自然资源局）的选址意见。</w:t>
      </w:r>
    </w:p>
    <w:p w14:paraId="0252EE47"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2013年5月，滑县天龙塑料助剂厂年产2000吨复合稳定剂项目取得滑县环境保护局（现安阳市生态环境局滑县分局）《建设项目环境影响报告表》（项目编号：滑环建报表2013-</w:t>
      </w:r>
      <w:r w:rsidRPr="00100033">
        <w:rPr>
          <w:rFonts w:ascii="仿宋" w:eastAsia="仿宋" w:hAnsi="仿宋" w:hint="eastAsia"/>
          <w:color w:val="000000"/>
          <w:sz w:val="32"/>
          <w:szCs w:val="32"/>
        </w:rPr>
        <w:lastRenderedPageBreak/>
        <w:t>049），并于2014年4月29日取得《建设项目竣工环境保护验收申请表》（项目编号：滑环验表2014-009）。</w:t>
      </w:r>
    </w:p>
    <w:p w14:paraId="428BCF84"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2020年7月29日，滑县天龙塑料助剂厂取得安阳市生态环境局滑县分局《排污许可证》（证书编号：91410526769473974J001V；有效期至2023年7月28日止）。</w:t>
      </w:r>
    </w:p>
    <w:p w14:paraId="08A4DDDD"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2022年8月4日，滑县天龙塑料助剂厂取得滑县公安局《易制爆危险化学品从业单位备案证明》（备案编号：91410526769473974J，备案品种</w:t>
      </w:r>
      <w:proofErr w:type="gramStart"/>
      <w:r w:rsidRPr="00100033">
        <w:rPr>
          <w:rFonts w:ascii="仿宋" w:eastAsia="仿宋" w:hAnsi="仿宋" w:hint="eastAsia"/>
          <w:color w:val="000000"/>
          <w:sz w:val="32"/>
          <w:szCs w:val="32"/>
        </w:rPr>
        <w:t>为六亚甲基</w:t>
      </w:r>
      <w:proofErr w:type="gramEnd"/>
      <w:r w:rsidRPr="00100033">
        <w:rPr>
          <w:rFonts w:ascii="仿宋" w:eastAsia="仿宋" w:hAnsi="仿宋" w:hint="eastAsia"/>
          <w:color w:val="000000"/>
          <w:sz w:val="32"/>
          <w:szCs w:val="32"/>
        </w:rPr>
        <w:t>四胺，单位类型为使用单位）。</w:t>
      </w:r>
    </w:p>
    <w:p w14:paraId="37E028C6"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（二）事故企业生产经营情况</w:t>
      </w:r>
    </w:p>
    <w:p w14:paraId="2D890454"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滑县天龙塑料助剂厂位于滑县上官镇上官村南，现有员工12人，根据国家统计局关于印发《统计上大中小微企业划分办法（2017）》《国民经济行业分类》，该企业属于微型企业。滑县天龙塑料助剂厂自成立至今，因市场变化、经营不善等原因，公司一直断断续续生产销售，疫情期间根据属地要求停产。2022年9月16日0时，滑县解除疫情防控静态管理。16日8时许，滑县天龙塑料助剂厂开始产品改良后的首次投料生产。</w:t>
      </w:r>
    </w:p>
    <w:p w14:paraId="7C77E088"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（三）事故企业生产工艺情况</w:t>
      </w:r>
    </w:p>
    <w:p w14:paraId="1DEDAF54"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滑县天龙塑料助剂厂主要以聚乙烯、石蜡、硬脂酸、钙粉为主要原料，按照设计比例将聚乙烯、石蜡、硬脂酸、钙粉进行配料混合，加热、搅拌，冷却、挤压成片得到中间产物</w:t>
      </w:r>
      <w:r w:rsidRPr="00100033">
        <w:rPr>
          <w:rFonts w:ascii="仿宋" w:eastAsia="仿宋" w:hAnsi="仿宋" w:hint="eastAsia"/>
          <w:color w:val="000000"/>
          <w:sz w:val="32"/>
          <w:szCs w:val="32"/>
        </w:rPr>
        <w:lastRenderedPageBreak/>
        <w:t>聚乙烯蜡。将</w:t>
      </w:r>
      <w:proofErr w:type="gramStart"/>
      <w:r w:rsidRPr="00100033">
        <w:rPr>
          <w:rFonts w:ascii="仿宋" w:eastAsia="仿宋" w:hAnsi="仿宋" w:hint="eastAsia"/>
          <w:color w:val="000000"/>
          <w:sz w:val="32"/>
          <w:szCs w:val="32"/>
        </w:rPr>
        <w:t>聚乙烯蜡与石蜡</w:t>
      </w:r>
      <w:proofErr w:type="gramEnd"/>
      <w:r w:rsidRPr="00100033">
        <w:rPr>
          <w:rFonts w:ascii="仿宋" w:eastAsia="仿宋" w:hAnsi="仿宋" w:hint="eastAsia"/>
          <w:color w:val="000000"/>
          <w:sz w:val="32"/>
          <w:szCs w:val="32"/>
        </w:rPr>
        <w:t>、钙粉和硬脂酸按照设计比例配料，加热、搅拌、冷却、挤压成碎片即得复合稳定剂片状产品。粉状产品的生产需将聚乙烯蜡、石蜡、钙粉和硬脂酸按照设计比例配料，加热、搅拌、压滤、烘干、磨粉，即得复合稳定剂粉状成品。工艺流程图如下：</w:t>
      </w:r>
    </w:p>
    <w:p w14:paraId="426BEEF9" w14:textId="036C9ADF" w:rsidR="00100033" w:rsidRPr="00100033" w:rsidRDefault="00100033" w:rsidP="00100033">
      <w:pPr>
        <w:pStyle w:val="a5"/>
        <w:spacing w:line="420" w:lineRule="atLeast"/>
        <w:jc w:val="center"/>
        <w:rPr>
          <w:rFonts w:ascii="仿宋" w:eastAsia="仿宋" w:hAnsi="仿宋" w:hint="eastAsia"/>
          <w:color w:val="000000"/>
          <w:sz w:val="32"/>
          <w:szCs w:val="32"/>
        </w:rPr>
      </w:pPr>
      <w:r w:rsidRPr="00100033">
        <w:rPr>
          <w:rFonts w:ascii="仿宋" w:eastAsia="仿宋" w:hAnsi="仿宋"/>
          <w:color w:val="000000"/>
          <w:sz w:val="32"/>
          <w:szCs w:val="32"/>
        </w:rPr>
        <w:drawing>
          <wp:inline distT="0" distB="0" distL="0" distR="0" wp14:anchorId="447D950D" wp14:editId="4F36C691">
            <wp:extent cx="5274310" cy="3719830"/>
            <wp:effectExtent l="0" t="0" r="2540" b="0"/>
            <wp:docPr id="1" name="图片 1" descr="微信图片_2022111411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微信图片_20221114110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719830"/>
                    </a:xfrm>
                    <a:prstGeom prst="rect">
                      <a:avLst/>
                    </a:prstGeom>
                    <a:noFill/>
                    <a:ln>
                      <a:noFill/>
                    </a:ln>
                  </pic:spPr>
                </pic:pic>
              </a:graphicData>
            </a:graphic>
          </wp:inline>
        </w:drawing>
      </w:r>
    </w:p>
    <w:p w14:paraId="41BBAEE8"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公司股东兼技术负责人潘军华牵头产品改良工作，改良后的复合稳定剂配方中添加了乌洛托品（</w:t>
      </w:r>
      <w:proofErr w:type="gramStart"/>
      <w:r w:rsidRPr="00100033">
        <w:rPr>
          <w:rFonts w:ascii="仿宋" w:eastAsia="仿宋" w:hAnsi="仿宋" w:hint="eastAsia"/>
          <w:color w:val="000000"/>
          <w:sz w:val="32"/>
          <w:szCs w:val="32"/>
        </w:rPr>
        <w:t>六亚甲基</w:t>
      </w:r>
      <w:proofErr w:type="gramEnd"/>
      <w:r w:rsidRPr="00100033">
        <w:rPr>
          <w:rFonts w:ascii="仿宋" w:eastAsia="仿宋" w:hAnsi="仿宋" w:hint="eastAsia"/>
          <w:color w:val="000000"/>
          <w:sz w:val="32"/>
          <w:szCs w:val="32"/>
        </w:rPr>
        <w:t>四胺）、硫酸等原料，工艺基本不变。经事故调查组专家现场勘验调查、论证、分析，滑县天龙塑料助剂厂改良后的产品具有易燃、易爆的理化性能。</w:t>
      </w:r>
    </w:p>
    <w:p w14:paraId="5831DC10"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（四）事故企业厂区分布情况</w:t>
      </w:r>
    </w:p>
    <w:p w14:paraId="0BD42D3B"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Pr>
          <w:rFonts w:ascii="仿宋" w:eastAsia="仿宋" w:hAnsi="仿宋" w:hint="eastAsia"/>
          <w:color w:val="000000"/>
          <w:sz w:val="32"/>
          <w:szCs w:val="32"/>
        </w:rPr>
        <w:t>厂区设有生产厂房4间，即半成品聚乙烯</w:t>
      </w:r>
      <w:proofErr w:type="gramStart"/>
      <w:r>
        <w:rPr>
          <w:rFonts w:ascii="仿宋" w:eastAsia="仿宋" w:hAnsi="仿宋" w:hint="eastAsia"/>
          <w:color w:val="000000"/>
          <w:sz w:val="32"/>
          <w:szCs w:val="32"/>
        </w:rPr>
        <w:t>蜡</w:t>
      </w:r>
      <w:proofErr w:type="gramEnd"/>
      <w:r>
        <w:rPr>
          <w:rFonts w:ascii="仿宋" w:eastAsia="仿宋" w:hAnsi="仿宋" w:hint="eastAsia"/>
          <w:color w:val="000000"/>
          <w:sz w:val="32"/>
          <w:szCs w:val="32"/>
        </w:rPr>
        <w:t>生产车间、复合稳定剂片状生产区、复合稳定剂粉状生产区、废料加工区。</w:t>
      </w:r>
      <w:r w:rsidRPr="00100033">
        <w:rPr>
          <w:rFonts w:ascii="仿宋" w:eastAsia="仿宋" w:hAnsi="仿宋" w:hint="eastAsia"/>
          <w:color w:val="000000"/>
          <w:sz w:val="32"/>
          <w:szCs w:val="32"/>
        </w:rPr>
        <w:lastRenderedPageBreak/>
        <w:t>事故车间南北宽6米，东西长25米，单层砖混结构，预制板顶，北侧墙面上部有开窗，下部窗户封死。南侧与搅拌生产车间相通，门口处铁制门开启。东侧与成品仓库相邻，有一实体墙分隔。西侧为一单层阳光连廊，北侧为搭建的简易单层铁皮房。烘干车间内设有风机、加热管、烘干主机、振动筛、除尘器等机器设备。</w:t>
      </w:r>
    </w:p>
    <w:p w14:paraId="65D7D49F"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（五）事故企业股权分配情况</w:t>
      </w:r>
    </w:p>
    <w:p w14:paraId="2404CDB3"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2004年11月，天龙塑料助剂厂注册成立，法定代表人为车现俊，为个人独资企业。2021年12月，冯岩、潘军华携技术入股滑县天龙塑料助剂厂，对原有产品改良。目前公司实际股权分配情况如下：</w:t>
      </w:r>
      <w:proofErr w:type="gramStart"/>
      <w:r w:rsidRPr="00100033">
        <w:rPr>
          <w:rFonts w:ascii="仿宋" w:eastAsia="仿宋" w:hAnsi="仿宋" w:hint="eastAsia"/>
          <w:color w:val="000000"/>
          <w:sz w:val="32"/>
          <w:szCs w:val="32"/>
        </w:rPr>
        <w:t>车现俊占股</w:t>
      </w:r>
      <w:proofErr w:type="gramEnd"/>
      <w:r w:rsidRPr="00100033">
        <w:rPr>
          <w:rFonts w:ascii="仿宋" w:eastAsia="仿宋" w:hAnsi="仿宋" w:hint="eastAsia"/>
          <w:color w:val="000000"/>
          <w:sz w:val="32"/>
          <w:szCs w:val="32"/>
        </w:rPr>
        <w:t>60%，冯岩占股15%，潘军华占股25%。</w:t>
      </w:r>
    </w:p>
    <w:p w14:paraId="6754221E"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（六）伤亡人员基本情况</w:t>
      </w:r>
    </w:p>
    <w:p w14:paraId="21ADCDCA"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1.潘军华，男，汉族，系该厂股东兼技术负责人，户籍地址：郑州市中原区陇海路169号附4号，身份证号：420124198012146316，经抢救无效死亡。</w:t>
      </w:r>
    </w:p>
    <w:p w14:paraId="23BC7FA6"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2.陶法玉，男，汉族，系滑县天龙塑料助剂厂工人，户籍地址：滑县上官镇华家村，身份证号410526197105185830，事故中中度烧伤。</w:t>
      </w:r>
    </w:p>
    <w:p w14:paraId="1179BECD"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二、事故发生经过</w:t>
      </w:r>
    </w:p>
    <w:p w14:paraId="06997A7E"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2022年9月16日8时许滑县天龙塑料助剂厂开始复合稳定剂改良后的首次投料生产。14时许，潘军华通知陶法玉到</w:t>
      </w:r>
      <w:r w:rsidRPr="00100033">
        <w:rPr>
          <w:rFonts w:ascii="仿宋" w:eastAsia="仿宋" w:hAnsi="仿宋" w:hint="eastAsia"/>
          <w:color w:val="000000"/>
          <w:sz w:val="32"/>
          <w:szCs w:val="32"/>
        </w:rPr>
        <w:lastRenderedPageBreak/>
        <w:t>烘干车间进行产品的接料打包，二人将包装袋套在振动筛的接口处开始接料。期间该厂叉车工人郭岳代在烘干车间旁的生产车间内将离心机干燥后的物料刮放到托盘中。</w:t>
      </w:r>
    </w:p>
    <w:p w14:paraId="48FCFA35"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16时54分潘军华给该厂实际负责人刘杰峰打电话，让刘杰峰到生产车间内测量产品水含量。刘杰峰来到生产车间后，见到郭岳代正在开着叉车对托盘内的物料进行称重，便上前帮忙。</w:t>
      </w:r>
    </w:p>
    <w:p w14:paraId="2C179334"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17时20分25秒，郭岳代开着叉车从生产车间内出来，将叉车停放在南边仓库内。刘杰峰继续在车间内测量物料水分，测完生产车间物料水分后，刘杰峰向烘干车间走去，临近烘干车间门口时，便看到烘干车间门口一团大火扑面而来，刘杰峰马上通过生产车间西墙的小门向外奔逃，随后返回西墙的小门外使用灭火器对着烘干车间内进行灭火。</w:t>
      </w:r>
    </w:p>
    <w:p w14:paraId="1F770477"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17时21分15秒，郭岳代走出南仓库门后听到“砰”的爆炸声，急忙逃开。17时21分28秒，第二次爆炸产生，郭岳代急忙跑向厂区的二道门处。然后立即拨打了110与119报警电话，同时前往变压器处切断了厂区用电。断电后郭岳代返回二道门时看到了陶法玉站在二道门西边靠路北侧花池处，身上没有衣服，便搀扶陶法玉坐在二道门口北侧花池台阶上。</w:t>
      </w:r>
    </w:p>
    <w:p w14:paraId="33F30327"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17时49分县消防救援大队到达现场，开始灭火，发现并将潘军华抬出事故现场。17时49分120急救车赶到现场，</w:t>
      </w:r>
      <w:r w:rsidRPr="00100033">
        <w:rPr>
          <w:rFonts w:ascii="仿宋" w:eastAsia="仿宋" w:hAnsi="仿宋" w:hint="eastAsia"/>
          <w:color w:val="000000"/>
          <w:sz w:val="32"/>
          <w:szCs w:val="32"/>
        </w:rPr>
        <w:lastRenderedPageBreak/>
        <w:t>确认潘军华已无生命体征，对陶法玉进行了急救，后送至滑县新区医院就诊。</w:t>
      </w:r>
    </w:p>
    <w:p w14:paraId="0CCCB24F"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三、事故应急救援和现场处置</w:t>
      </w:r>
    </w:p>
    <w:p w14:paraId="23E12A96"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（一）事故应急救援情况</w:t>
      </w:r>
    </w:p>
    <w:p w14:paraId="102B8494"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2022年9月16日17时21分15秒，滑县天龙塑料助剂厂发生爆炸。县消防救援</w:t>
      </w:r>
      <w:proofErr w:type="gramStart"/>
      <w:r w:rsidRPr="00100033">
        <w:rPr>
          <w:rFonts w:ascii="仿宋" w:eastAsia="仿宋" w:hAnsi="仿宋" w:hint="eastAsia"/>
          <w:color w:val="000000"/>
          <w:sz w:val="32"/>
          <w:szCs w:val="32"/>
        </w:rPr>
        <w:t>大队第</w:t>
      </w:r>
      <w:proofErr w:type="gramEnd"/>
      <w:r w:rsidRPr="00100033">
        <w:rPr>
          <w:rFonts w:ascii="仿宋" w:eastAsia="仿宋" w:hAnsi="仿宋" w:hint="eastAsia"/>
          <w:color w:val="000000"/>
          <w:sz w:val="32"/>
          <w:szCs w:val="32"/>
        </w:rPr>
        <w:t>一时间出动5辆消防车、30名消防员赶赴现场，17时49分到达现场，组织人员撤离、灭火，18时25分，明火扑灭，消防车原地待命，确保事故现场不发生复燃。120指派新区医院、滑县中医院救护车赶赴现场救援，17时49分到达现场，潘军华已无生命体征，陶法玉烧伤，送至滑县新区医院住院救治。县委常委、常务副县长冯刚及应急、公安、工信、生态环境分局相关负责人第一时间赶赴现场，指导救援、分析</w:t>
      </w:r>
      <w:proofErr w:type="gramStart"/>
      <w:r w:rsidRPr="00100033">
        <w:rPr>
          <w:rFonts w:ascii="仿宋" w:eastAsia="仿宋" w:hAnsi="仿宋" w:hint="eastAsia"/>
          <w:color w:val="000000"/>
          <w:sz w:val="32"/>
          <w:szCs w:val="32"/>
        </w:rPr>
        <w:t>研</w:t>
      </w:r>
      <w:proofErr w:type="gramEnd"/>
      <w:r w:rsidRPr="00100033">
        <w:rPr>
          <w:rFonts w:ascii="仿宋" w:eastAsia="仿宋" w:hAnsi="仿宋" w:hint="eastAsia"/>
          <w:color w:val="000000"/>
          <w:sz w:val="32"/>
          <w:szCs w:val="32"/>
        </w:rPr>
        <w:t>判和善后安抚工作。</w:t>
      </w:r>
    </w:p>
    <w:p w14:paraId="7089CB33"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（二）事故报告情况</w:t>
      </w:r>
    </w:p>
    <w:p w14:paraId="71454E86"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2022年9月16日17时25分滑县公安局110接警服务台接到滑县天龙塑料助剂厂电话报警</w:t>
      </w:r>
      <w:proofErr w:type="gramStart"/>
      <w:r w:rsidRPr="00100033">
        <w:rPr>
          <w:rFonts w:ascii="仿宋" w:eastAsia="仿宋" w:hAnsi="仿宋" w:hint="eastAsia"/>
          <w:color w:val="000000"/>
          <w:sz w:val="32"/>
          <w:szCs w:val="32"/>
        </w:rPr>
        <w:t>称发生</w:t>
      </w:r>
      <w:proofErr w:type="gramEnd"/>
      <w:r w:rsidRPr="00100033">
        <w:rPr>
          <w:rFonts w:ascii="仿宋" w:eastAsia="仿宋" w:hAnsi="仿宋" w:hint="eastAsia"/>
          <w:color w:val="000000"/>
          <w:sz w:val="32"/>
          <w:szCs w:val="32"/>
        </w:rPr>
        <w:t>着火，110接警服务台立即向县公安局主要领导和县政府汇报，指派上官镇派出所、消防队到现场处置；17时30分12345联动平台通知滑县应急管理局和上官镇人民政府；18时29分滑县人民政府上报安阳市人民政府。</w:t>
      </w:r>
    </w:p>
    <w:p w14:paraId="0AE25335"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lastRenderedPageBreak/>
        <w:t>17时30分滑县应急管理局接到12345联动平台电话，县应急管理局立即安排人员到现场核查；19时17分，滑县应急管理局上报安阳市应急管理局。</w:t>
      </w:r>
    </w:p>
    <w:p w14:paraId="279EDAB8"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（三）事故善后处置情况</w:t>
      </w:r>
    </w:p>
    <w:p w14:paraId="14397CBE"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事故发生后，滑县县委、县人民政府高度重视，迅速组织有关部门赶赴事故现场，协调处理事故救援和善后处置工作。9月22日，滑县天龙塑料助剂厂已与死亡人员家属签订赔偿协议，善后事宜已处理完毕，死者已安葬，家属情绪稳定，未造成不良社会影响。</w:t>
      </w:r>
    </w:p>
    <w:p w14:paraId="7C734BD4"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四、事故原因分析和性质认定</w:t>
      </w:r>
    </w:p>
    <w:p w14:paraId="6E30F6CE"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（一）直接原因</w:t>
      </w:r>
    </w:p>
    <w:p w14:paraId="6779212A"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滑县天龙塑料助剂厂烘干车间内振动筛筛分过程中产生静电引起物料爆燃，导致螺旋输送机、干燥机主机与旋风分离器先后发生两次爆炸事故。</w:t>
      </w:r>
    </w:p>
    <w:p w14:paraId="2CFA2A7E"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 xml:space="preserve">（二）间接原因 </w:t>
      </w:r>
    </w:p>
    <w:p w14:paraId="143CDC46"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Pr>
          <w:rFonts w:ascii="仿宋" w:eastAsia="仿宋" w:hAnsi="仿宋" w:hint="eastAsia"/>
          <w:color w:val="000000"/>
          <w:sz w:val="32"/>
          <w:szCs w:val="32"/>
        </w:rPr>
        <w:t>1.</w:t>
      </w:r>
      <w:r w:rsidRPr="00100033">
        <w:rPr>
          <w:rFonts w:ascii="仿宋" w:eastAsia="仿宋" w:hAnsi="仿宋" w:hint="eastAsia"/>
          <w:color w:val="000000"/>
          <w:sz w:val="32"/>
          <w:szCs w:val="32"/>
        </w:rPr>
        <w:t>滑县天龙塑料助剂厂。企业未落实安全生产主体责任，安全生产意识淡薄，对安全生产工作不重视，安全管理工作薄弱，主要负责人、安全管理人员未认真履行安全生产职责，全员安全生产责任制落实不到位；未制定安全生产规章制度和操作规程，员工靠经验操作，不了解生产过程中存在的各种风险和隐患；改良产品未经充分试验，论证其稳定性和安全性，盲目生产。</w:t>
      </w:r>
    </w:p>
    <w:p w14:paraId="7DDB1B41"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Pr>
          <w:rFonts w:ascii="仿宋" w:eastAsia="仿宋" w:hAnsi="仿宋" w:hint="eastAsia"/>
          <w:color w:val="000000"/>
          <w:sz w:val="32"/>
          <w:szCs w:val="32"/>
        </w:rPr>
        <w:lastRenderedPageBreak/>
        <w:t>2.上官镇人民政府。上官镇人民政府在落实安全生产属地监管责任中，对滑县天龙塑料助剂厂安全生产监督管理不到位，开展大检查大排查大整治不深入、不细致，未及时发现企业存在的问题和隐患，“打非治违”不彻底不到位。</w:t>
      </w:r>
    </w:p>
    <w:p w14:paraId="59B184CC"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（三）事故性质</w:t>
      </w:r>
    </w:p>
    <w:p w14:paraId="0A406D70"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Pr>
          <w:rFonts w:ascii="仿宋" w:eastAsia="仿宋" w:hAnsi="仿宋" w:hint="eastAsia"/>
          <w:color w:val="000000"/>
          <w:sz w:val="32"/>
          <w:szCs w:val="32"/>
        </w:rPr>
        <w:t>经事故调查组认定，滑县天龙塑料助剂厂“9·16”一般爆燃事故是一起生产安全责任事故。</w:t>
      </w:r>
    </w:p>
    <w:p w14:paraId="64B327AB"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五、对事故有关责任单位和人员的处理建议</w:t>
      </w:r>
    </w:p>
    <w:p w14:paraId="4805BDFC"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（一）建议依法给予行政处罚的单位</w:t>
      </w:r>
    </w:p>
    <w:p w14:paraId="1F5657D9"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Pr>
          <w:rFonts w:ascii="仿宋" w:eastAsia="仿宋" w:hAnsi="仿宋" w:hint="eastAsia"/>
          <w:color w:val="000000"/>
          <w:sz w:val="32"/>
          <w:szCs w:val="32"/>
        </w:rPr>
        <w:t>滑县天龙塑料助剂厂。未健全全员安全生产责任制，安全意识淡薄，安全管理混乱，未建立健全安全生产规章制度和操作规程，安全生产教育和培训、生产安全事故隐患排查治理不到位。系该起事故的责任单位，建议由县应急管理局依法调查处理</w:t>
      </w:r>
      <w:r w:rsidRPr="00100033">
        <w:rPr>
          <w:rFonts w:ascii="仿宋" w:eastAsia="仿宋" w:hAnsi="仿宋" w:hint="eastAsia"/>
          <w:color w:val="000000"/>
          <w:sz w:val="32"/>
          <w:szCs w:val="32"/>
        </w:rPr>
        <w:t>。</w:t>
      </w:r>
    </w:p>
    <w:p w14:paraId="4E74D781"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（二）建议追究责任的人员</w:t>
      </w:r>
    </w:p>
    <w:p w14:paraId="737C4820"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Pr>
          <w:rFonts w:ascii="仿宋" w:eastAsia="仿宋" w:hAnsi="仿宋" w:hint="eastAsia"/>
          <w:color w:val="000000"/>
          <w:sz w:val="32"/>
          <w:szCs w:val="32"/>
        </w:rPr>
        <w:t>1.潘军华，男，企业股东兼技术负责人。安全意识淡薄，在产品改良未得到充分论证的前提下，无视潜在的安全风险隐患，盲目投料生产，导致事故发生，对本次事故负有直接责任，涉嫌刑事犯罪，鉴于已在本次事故中死亡，建议不予追究责任。</w:t>
      </w:r>
    </w:p>
    <w:p w14:paraId="01E7F2C8"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Pr>
          <w:rFonts w:ascii="仿宋" w:eastAsia="仿宋" w:hAnsi="仿宋" w:hint="eastAsia"/>
          <w:color w:val="000000"/>
          <w:sz w:val="32"/>
          <w:szCs w:val="32"/>
        </w:rPr>
        <w:t>2.车现俊，男，企业法定代表人，长期不在企业，未能履行主要负责人安全生产职责，未制定安全生产规章制度和操</w:t>
      </w:r>
      <w:r>
        <w:rPr>
          <w:rFonts w:ascii="仿宋" w:eastAsia="仿宋" w:hAnsi="仿宋" w:hint="eastAsia"/>
          <w:color w:val="000000"/>
          <w:sz w:val="32"/>
          <w:szCs w:val="32"/>
        </w:rPr>
        <w:lastRenderedPageBreak/>
        <w:t>作规程，未对厂内员工进行有效的安全生产教育和培训，未及时消除生产安全事故隐患，对该起事故负主要领导责任，建议由县应急管理局依法调查处理</w:t>
      </w:r>
      <w:r w:rsidRPr="00100033">
        <w:rPr>
          <w:rFonts w:ascii="仿宋" w:eastAsia="仿宋" w:hAnsi="仿宋" w:hint="eastAsia"/>
          <w:color w:val="000000"/>
          <w:sz w:val="32"/>
          <w:szCs w:val="32"/>
        </w:rPr>
        <w:t>。</w:t>
      </w:r>
    </w:p>
    <w:p w14:paraId="3A599F93"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（三）其他处理建议</w:t>
      </w:r>
    </w:p>
    <w:p w14:paraId="1B4B97BC"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Pr>
          <w:rFonts w:ascii="仿宋" w:eastAsia="仿宋" w:hAnsi="仿宋" w:hint="eastAsia"/>
          <w:color w:val="000000"/>
          <w:sz w:val="32"/>
          <w:szCs w:val="32"/>
        </w:rPr>
        <w:t>上官镇党委政府日常安全生产监督落实不到位，未认真落实地方党政领导干部安全生产责任制，安全风险意识不强。对滑县天龙塑料助剂厂生产经营过程中存在的问题监管排查不到位。建议上官镇党委政府向滑县县委县政府</w:t>
      </w:r>
      <w:proofErr w:type="gramStart"/>
      <w:r>
        <w:rPr>
          <w:rFonts w:ascii="仿宋" w:eastAsia="仿宋" w:hAnsi="仿宋" w:hint="eastAsia"/>
          <w:color w:val="000000"/>
          <w:sz w:val="32"/>
          <w:szCs w:val="32"/>
        </w:rPr>
        <w:t>作出</w:t>
      </w:r>
      <w:proofErr w:type="gramEnd"/>
      <w:r>
        <w:rPr>
          <w:rFonts w:ascii="仿宋" w:eastAsia="仿宋" w:hAnsi="仿宋" w:hint="eastAsia"/>
          <w:color w:val="000000"/>
          <w:sz w:val="32"/>
          <w:szCs w:val="32"/>
        </w:rPr>
        <w:t>深刻书面检讨。</w:t>
      </w:r>
    </w:p>
    <w:p w14:paraId="3E08BCCC"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Pr>
          <w:rFonts w:ascii="仿宋" w:eastAsia="仿宋" w:hAnsi="仿宋" w:hint="eastAsia"/>
          <w:color w:val="000000"/>
          <w:sz w:val="32"/>
          <w:szCs w:val="32"/>
        </w:rPr>
        <w:t>建议上官镇纪委依法依规对滑县天龙塑料助剂厂负有安全监管职责的人员调查处理，并将处理结果报县纪委监委。</w:t>
      </w:r>
    </w:p>
    <w:p w14:paraId="703FAC1B"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六、事故防范措施</w:t>
      </w:r>
    </w:p>
    <w:p w14:paraId="55BA8B62"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（一）提升属地安全监管能力，强化红线意识。</w:t>
      </w:r>
    </w:p>
    <w:p w14:paraId="708206F0"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Pr>
          <w:rFonts w:ascii="仿宋" w:eastAsia="仿宋" w:hAnsi="仿宋" w:hint="eastAsia"/>
          <w:color w:val="000000"/>
          <w:sz w:val="32"/>
          <w:szCs w:val="32"/>
        </w:rPr>
        <w:t>上官镇人民政府要深刻吸取事故教训，认真贯彻落</w:t>
      </w:r>
      <w:proofErr w:type="gramStart"/>
      <w:r>
        <w:rPr>
          <w:rFonts w:ascii="仿宋" w:eastAsia="仿宋" w:hAnsi="仿宋" w:hint="eastAsia"/>
          <w:color w:val="000000"/>
          <w:sz w:val="32"/>
          <w:szCs w:val="32"/>
        </w:rPr>
        <w:t>实习近</w:t>
      </w:r>
      <w:proofErr w:type="gramEnd"/>
      <w:r>
        <w:rPr>
          <w:rFonts w:ascii="仿宋" w:eastAsia="仿宋" w:hAnsi="仿宋" w:hint="eastAsia"/>
          <w:color w:val="000000"/>
          <w:sz w:val="32"/>
          <w:szCs w:val="32"/>
        </w:rPr>
        <w:t>平总书记关于安全生产工作重要论述，牢固树立</w:t>
      </w:r>
      <w:proofErr w:type="gramStart"/>
      <w:r>
        <w:rPr>
          <w:rFonts w:ascii="仿宋" w:eastAsia="仿宋" w:hAnsi="仿宋" w:hint="eastAsia"/>
          <w:color w:val="000000"/>
          <w:sz w:val="32"/>
          <w:szCs w:val="32"/>
        </w:rPr>
        <w:t>安全发展</w:t>
      </w:r>
      <w:proofErr w:type="gramEnd"/>
      <w:r>
        <w:rPr>
          <w:rFonts w:ascii="仿宋" w:eastAsia="仿宋" w:hAnsi="仿宋" w:hint="eastAsia"/>
          <w:color w:val="000000"/>
          <w:sz w:val="32"/>
          <w:szCs w:val="32"/>
        </w:rPr>
        <w:t>理念，始终坚守“发展决不能以牺牲人的生命为代价”这条红线，坚持“党政同责、一岗双责、齐抓共管、失职追责”，坚持“管行业必须管安全、管业务必须管安全、管生产经营必须管安全”的原则，进一步落实属地监管责任。严格落实《关于加强基层应急管理体系和能力建设的实施意见》（</w:t>
      </w:r>
      <w:proofErr w:type="gramStart"/>
      <w:r>
        <w:rPr>
          <w:rFonts w:ascii="仿宋" w:eastAsia="仿宋" w:hAnsi="仿宋" w:hint="eastAsia"/>
          <w:color w:val="000000"/>
          <w:sz w:val="32"/>
          <w:szCs w:val="32"/>
        </w:rPr>
        <w:t>滑办</w:t>
      </w:r>
      <w:proofErr w:type="gramEnd"/>
      <w:r>
        <w:rPr>
          <w:rFonts w:ascii="仿宋" w:eastAsia="仿宋" w:hAnsi="仿宋" w:hint="eastAsia"/>
          <w:color w:val="000000"/>
          <w:sz w:val="32"/>
          <w:szCs w:val="32"/>
        </w:rPr>
        <w:t>[2022]10号）文件要求，健全应急管理组织体系，配足配强应急管理人员，切实提高应急管理能力。</w:t>
      </w:r>
    </w:p>
    <w:p w14:paraId="47512B4F"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lastRenderedPageBreak/>
        <w:t>（二）压实安全生产主体责任，开展集中整治。</w:t>
      </w:r>
    </w:p>
    <w:p w14:paraId="0FF754F0"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Pr>
          <w:rFonts w:ascii="仿宋" w:eastAsia="仿宋" w:hAnsi="仿宋" w:hint="eastAsia"/>
          <w:color w:val="000000"/>
          <w:sz w:val="32"/>
          <w:szCs w:val="32"/>
        </w:rPr>
        <w:t>上官镇政府要督促辖区企业建立完善安全生产责任体系，切实把安全生产责任落实到生产经营的每个环节、每个岗位和每名员工，真正做到安全责任到位、安全投入到位、安全培训到位、安全管理到位、应急救援到位；要开展为期三个月的安全生产集中整治活动，并同步开展安全生产警示教育活动；要严格落实“领导+专家”工作机制，对辖区内企业逐一把脉问诊，消除安全隐患。针对不符合安全生产条件的企业，采取果断措施关停取缔，倒</w:t>
      </w:r>
      <w:proofErr w:type="gramStart"/>
      <w:r>
        <w:rPr>
          <w:rFonts w:ascii="仿宋" w:eastAsia="仿宋" w:hAnsi="仿宋" w:hint="eastAsia"/>
          <w:color w:val="000000"/>
          <w:sz w:val="32"/>
          <w:szCs w:val="32"/>
        </w:rPr>
        <w:t>逼企业</w:t>
      </w:r>
      <w:proofErr w:type="gramEnd"/>
      <w:r>
        <w:rPr>
          <w:rFonts w:ascii="仿宋" w:eastAsia="仿宋" w:hAnsi="仿宋" w:hint="eastAsia"/>
          <w:color w:val="000000"/>
          <w:sz w:val="32"/>
          <w:szCs w:val="32"/>
        </w:rPr>
        <w:t>落实主体责任。</w:t>
      </w:r>
    </w:p>
    <w:p w14:paraId="1E82297F" w14:textId="77777777" w:rsidR="00100033" w:rsidRPr="00100033" w:rsidRDefault="00100033" w:rsidP="00100033">
      <w:pPr>
        <w:pStyle w:val="a5"/>
        <w:spacing w:line="420" w:lineRule="atLeast"/>
        <w:ind w:firstLine="480"/>
        <w:jc w:val="both"/>
        <w:rPr>
          <w:rFonts w:ascii="仿宋" w:eastAsia="仿宋" w:hAnsi="仿宋" w:hint="eastAsia"/>
          <w:color w:val="000000"/>
          <w:sz w:val="32"/>
          <w:szCs w:val="32"/>
        </w:rPr>
      </w:pPr>
      <w:r w:rsidRPr="00100033">
        <w:rPr>
          <w:rFonts w:ascii="仿宋" w:eastAsia="仿宋" w:hAnsi="仿宋" w:hint="eastAsia"/>
          <w:color w:val="000000"/>
          <w:sz w:val="32"/>
          <w:szCs w:val="32"/>
        </w:rPr>
        <w:t>（三）加强易制</w:t>
      </w:r>
      <w:proofErr w:type="gramStart"/>
      <w:r w:rsidRPr="00100033">
        <w:rPr>
          <w:rFonts w:ascii="仿宋" w:eastAsia="仿宋" w:hAnsi="仿宋" w:hint="eastAsia"/>
          <w:color w:val="000000"/>
          <w:sz w:val="32"/>
          <w:szCs w:val="32"/>
        </w:rPr>
        <w:t>爆</w:t>
      </w:r>
      <w:proofErr w:type="gramEnd"/>
      <w:r w:rsidRPr="00100033">
        <w:rPr>
          <w:rFonts w:ascii="仿宋" w:eastAsia="仿宋" w:hAnsi="仿宋" w:hint="eastAsia"/>
          <w:color w:val="000000"/>
          <w:sz w:val="32"/>
          <w:szCs w:val="32"/>
        </w:rPr>
        <w:t>危险化学品监管，建立共享机制。</w:t>
      </w:r>
    </w:p>
    <w:p w14:paraId="027EAA5B" w14:textId="77777777" w:rsidR="00100033" w:rsidRDefault="00100033" w:rsidP="00100033">
      <w:pPr>
        <w:pStyle w:val="a5"/>
        <w:spacing w:line="420" w:lineRule="atLeast"/>
        <w:ind w:firstLine="480"/>
        <w:jc w:val="both"/>
        <w:rPr>
          <w:rFonts w:ascii="微软雅黑" w:eastAsia="微软雅黑" w:hAnsi="微软雅黑" w:hint="eastAsia"/>
          <w:color w:val="000000"/>
          <w:sz w:val="18"/>
          <w:szCs w:val="18"/>
        </w:rPr>
      </w:pPr>
      <w:r>
        <w:rPr>
          <w:rFonts w:ascii="仿宋" w:eastAsia="仿宋" w:hAnsi="仿宋" w:hint="eastAsia"/>
          <w:color w:val="000000"/>
          <w:sz w:val="32"/>
          <w:szCs w:val="32"/>
        </w:rPr>
        <w:t>各乡镇街道办事处要摸排本辖区易制</w:t>
      </w:r>
      <w:proofErr w:type="gramStart"/>
      <w:r>
        <w:rPr>
          <w:rFonts w:ascii="仿宋" w:eastAsia="仿宋" w:hAnsi="仿宋" w:hint="eastAsia"/>
          <w:color w:val="000000"/>
          <w:sz w:val="32"/>
          <w:szCs w:val="32"/>
        </w:rPr>
        <w:t>爆</w:t>
      </w:r>
      <w:proofErr w:type="gramEnd"/>
      <w:r>
        <w:rPr>
          <w:rFonts w:ascii="仿宋" w:eastAsia="仿宋" w:hAnsi="仿宋" w:hint="eastAsia"/>
          <w:color w:val="000000"/>
          <w:sz w:val="32"/>
          <w:szCs w:val="32"/>
        </w:rPr>
        <w:t>危险化学品的使用情况，建立台账，摸清底数，重点检查易制</w:t>
      </w:r>
      <w:proofErr w:type="gramStart"/>
      <w:r>
        <w:rPr>
          <w:rFonts w:ascii="仿宋" w:eastAsia="仿宋" w:hAnsi="仿宋" w:hint="eastAsia"/>
          <w:color w:val="000000"/>
          <w:sz w:val="32"/>
          <w:szCs w:val="32"/>
        </w:rPr>
        <w:t>爆</w:t>
      </w:r>
      <w:proofErr w:type="gramEnd"/>
      <w:r>
        <w:rPr>
          <w:rFonts w:ascii="仿宋" w:eastAsia="仿宋" w:hAnsi="仿宋" w:hint="eastAsia"/>
          <w:color w:val="000000"/>
          <w:sz w:val="32"/>
          <w:szCs w:val="32"/>
        </w:rPr>
        <w:t>危险化学品的储存条件、使用用途。公安部门严把易制</w:t>
      </w:r>
      <w:proofErr w:type="gramStart"/>
      <w:r>
        <w:rPr>
          <w:rFonts w:ascii="仿宋" w:eastAsia="仿宋" w:hAnsi="仿宋" w:hint="eastAsia"/>
          <w:color w:val="000000"/>
          <w:sz w:val="32"/>
          <w:szCs w:val="32"/>
        </w:rPr>
        <w:t>爆</w:t>
      </w:r>
      <w:proofErr w:type="gramEnd"/>
      <w:r>
        <w:rPr>
          <w:rFonts w:ascii="仿宋" w:eastAsia="仿宋" w:hAnsi="仿宋" w:hint="eastAsia"/>
          <w:color w:val="000000"/>
          <w:sz w:val="32"/>
          <w:szCs w:val="32"/>
        </w:rPr>
        <w:t>危险化学品购买备案准入关，建立健全易制</w:t>
      </w:r>
      <w:proofErr w:type="gramStart"/>
      <w:r>
        <w:rPr>
          <w:rFonts w:ascii="仿宋" w:eastAsia="仿宋" w:hAnsi="仿宋" w:hint="eastAsia"/>
          <w:color w:val="000000"/>
          <w:sz w:val="32"/>
          <w:szCs w:val="32"/>
        </w:rPr>
        <w:t>爆</w:t>
      </w:r>
      <w:proofErr w:type="gramEnd"/>
      <w:r>
        <w:rPr>
          <w:rFonts w:ascii="仿宋" w:eastAsia="仿宋" w:hAnsi="仿宋" w:hint="eastAsia"/>
          <w:color w:val="000000"/>
          <w:sz w:val="32"/>
          <w:szCs w:val="32"/>
        </w:rPr>
        <w:t>危险化学品信息共享机制。由公安局牵头，应急、工信、生态环境、属地政府配合在全县范围内开展易制</w:t>
      </w:r>
      <w:proofErr w:type="gramStart"/>
      <w:r>
        <w:rPr>
          <w:rFonts w:ascii="仿宋" w:eastAsia="仿宋" w:hAnsi="仿宋" w:hint="eastAsia"/>
          <w:color w:val="000000"/>
          <w:sz w:val="32"/>
          <w:szCs w:val="32"/>
        </w:rPr>
        <w:t>爆</w:t>
      </w:r>
      <w:proofErr w:type="gramEnd"/>
      <w:r>
        <w:rPr>
          <w:rFonts w:ascii="仿宋" w:eastAsia="仿宋" w:hAnsi="仿宋" w:hint="eastAsia"/>
          <w:color w:val="000000"/>
          <w:sz w:val="32"/>
          <w:szCs w:val="32"/>
        </w:rPr>
        <w:t>危险化学品专项整治工作。</w:t>
      </w:r>
    </w:p>
    <w:p w14:paraId="505A27E5" w14:textId="77777777" w:rsidR="00100033" w:rsidRPr="00100033" w:rsidRDefault="00100033" w:rsidP="00100033">
      <w:pPr>
        <w:pStyle w:val="a5"/>
        <w:spacing w:line="420" w:lineRule="atLeast"/>
        <w:ind w:firstLine="480"/>
        <w:jc w:val="both"/>
        <w:rPr>
          <w:rFonts w:ascii="微软雅黑" w:eastAsia="微软雅黑" w:hAnsi="微软雅黑" w:hint="eastAsia"/>
          <w:color w:val="000000"/>
          <w:sz w:val="32"/>
          <w:szCs w:val="32"/>
        </w:rPr>
      </w:pPr>
      <w:r w:rsidRPr="00100033">
        <w:rPr>
          <w:rFonts w:ascii="楷体" w:eastAsia="楷体" w:hAnsi="楷体" w:hint="eastAsia"/>
          <w:color w:val="000000"/>
          <w:sz w:val="32"/>
          <w:szCs w:val="32"/>
        </w:rPr>
        <w:t>（四）深刻汲取事故教训，严格落实安全生产责任。</w:t>
      </w:r>
    </w:p>
    <w:p w14:paraId="5B55F601" w14:textId="49F2BA36" w:rsidR="00100033" w:rsidRPr="00100033" w:rsidRDefault="00100033" w:rsidP="00100033">
      <w:pPr>
        <w:pStyle w:val="a5"/>
        <w:spacing w:line="420" w:lineRule="atLeast"/>
        <w:ind w:firstLine="480"/>
        <w:jc w:val="both"/>
        <w:rPr>
          <w:rFonts w:ascii="微软雅黑" w:eastAsia="微软雅黑" w:hAnsi="微软雅黑" w:hint="eastAsia"/>
          <w:color w:val="000000"/>
          <w:sz w:val="18"/>
          <w:szCs w:val="18"/>
        </w:rPr>
      </w:pPr>
      <w:r>
        <w:rPr>
          <w:rFonts w:ascii="仿宋" w:eastAsia="仿宋" w:hAnsi="仿宋" w:hint="eastAsia"/>
          <w:color w:val="000000"/>
          <w:sz w:val="32"/>
          <w:szCs w:val="32"/>
        </w:rPr>
        <w:t>全县各级各部门要深刻汲取事故教训，要严格落实“三管三必须”，压紧压实安全生产属地党委政府责任、主管部门行业监管责任、企业主体责任。各行业主管部门要对本行业领域内的生产经营单位强化安全监管，纵深推进安全生产大检查大排查，进一步提升企业主要负责人和安全生产管理人</w:t>
      </w:r>
      <w:r>
        <w:rPr>
          <w:rFonts w:ascii="仿宋" w:eastAsia="仿宋" w:hAnsi="仿宋" w:hint="eastAsia"/>
          <w:color w:val="000000"/>
          <w:sz w:val="32"/>
          <w:szCs w:val="32"/>
        </w:rPr>
        <w:lastRenderedPageBreak/>
        <w:t>员的安全管理能力水平，坚决杜绝事故发生，确保全县安全生产形势持续稳定。</w:t>
      </w:r>
    </w:p>
    <w:sectPr w:rsidR="00100033" w:rsidRPr="00100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00103"/>
    <w:multiLevelType w:val="multilevel"/>
    <w:tmpl w:val="1CDC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D2549"/>
    <w:multiLevelType w:val="multilevel"/>
    <w:tmpl w:val="146C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4A0379"/>
    <w:multiLevelType w:val="multilevel"/>
    <w:tmpl w:val="B9F2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DE1906"/>
    <w:multiLevelType w:val="multilevel"/>
    <w:tmpl w:val="48E6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7803156">
    <w:abstractNumId w:val="1"/>
  </w:num>
  <w:num w:numId="2" w16cid:durableId="882790222">
    <w:abstractNumId w:val="0"/>
  </w:num>
  <w:num w:numId="3" w16cid:durableId="641426069">
    <w:abstractNumId w:val="2"/>
  </w:num>
  <w:num w:numId="4" w16cid:durableId="911087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90"/>
    <w:rsid w:val="00100033"/>
    <w:rsid w:val="00201B37"/>
    <w:rsid w:val="004321DC"/>
    <w:rsid w:val="008E3090"/>
    <w:rsid w:val="00AD4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1B13"/>
  <w15:chartTrackingRefBased/>
  <w15:docId w15:val="{ADF72875-1D3E-4015-BF23-14762639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0033"/>
    <w:rPr>
      <w:color w:val="0563C1" w:themeColor="hyperlink"/>
      <w:u w:val="single"/>
    </w:rPr>
  </w:style>
  <w:style w:type="character" w:styleId="a4">
    <w:name w:val="Unresolved Mention"/>
    <w:basedOn w:val="a0"/>
    <w:uiPriority w:val="99"/>
    <w:semiHidden/>
    <w:unhideWhenUsed/>
    <w:rsid w:val="00100033"/>
    <w:rPr>
      <w:color w:val="605E5C"/>
      <w:shd w:val="clear" w:color="auto" w:fill="E1DFDD"/>
    </w:rPr>
  </w:style>
  <w:style w:type="paragraph" w:styleId="a5">
    <w:name w:val="Normal (Web)"/>
    <w:basedOn w:val="a"/>
    <w:uiPriority w:val="99"/>
    <w:unhideWhenUsed/>
    <w:rsid w:val="00100033"/>
    <w:pPr>
      <w:widowControl/>
      <w:jc w:val="left"/>
    </w:pPr>
    <w:rPr>
      <w:rFonts w:ascii="宋体" w:eastAsia="宋体" w:hAnsi="宋体" w:cs="宋体"/>
      <w:kern w:val="0"/>
      <w:sz w:val="24"/>
      <w:szCs w:val="24"/>
    </w:rPr>
  </w:style>
  <w:style w:type="paragraph" w:customStyle="1" w:styleId="menuline1">
    <w:name w:val="menu_line1"/>
    <w:basedOn w:val="a"/>
    <w:rsid w:val="00100033"/>
    <w:pPr>
      <w:widowControl/>
      <w:spacing w:line="855" w:lineRule="atLeast"/>
      <w:jc w:val="center"/>
    </w:pPr>
    <w:rPr>
      <w:rFonts w:ascii="宋体" w:eastAsia="宋体" w:hAnsi="宋体" w:cs="宋体"/>
      <w:color w:val="CCCCCC"/>
      <w:kern w:val="0"/>
      <w:sz w:val="24"/>
      <w:szCs w:val="24"/>
    </w:rPr>
  </w:style>
  <w:style w:type="paragraph" w:customStyle="1" w:styleId="nav3">
    <w:name w:val="nav3"/>
    <w:basedOn w:val="a"/>
    <w:rsid w:val="00100033"/>
    <w:pPr>
      <w:widowControl/>
      <w:spacing w:before="30" w:after="30"/>
      <w:jc w:val="left"/>
    </w:pPr>
    <w:rPr>
      <w:rFonts w:ascii="宋体" w:eastAsia="宋体" w:hAnsi="宋体" w:cs="宋体"/>
      <w:kern w:val="0"/>
      <w:szCs w:val="21"/>
    </w:rPr>
  </w:style>
  <w:style w:type="character" w:styleId="a6">
    <w:name w:val="Strong"/>
    <w:basedOn w:val="a0"/>
    <w:uiPriority w:val="22"/>
    <w:qFormat/>
    <w:rsid w:val="00100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814248">
      <w:bodyDiv w:val="1"/>
      <w:marLeft w:val="0"/>
      <w:marRight w:val="0"/>
      <w:marTop w:val="0"/>
      <w:marBottom w:val="0"/>
      <w:divBdr>
        <w:top w:val="none" w:sz="0" w:space="0" w:color="auto"/>
        <w:left w:val="none" w:sz="0" w:space="0" w:color="auto"/>
        <w:bottom w:val="none" w:sz="0" w:space="0" w:color="auto"/>
        <w:right w:val="none" w:sz="0" w:space="0" w:color="auto"/>
      </w:divBdr>
      <w:divsChild>
        <w:div w:id="574435489">
          <w:marLeft w:val="0"/>
          <w:marRight w:val="0"/>
          <w:marTop w:val="0"/>
          <w:marBottom w:val="0"/>
          <w:divBdr>
            <w:top w:val="none" w:sz="0" w:space="0" w:color="auto"/>
            <w:left w:val="none" w:sz="0" w:space="0" w:color="auto"/>
            <w:bottom w:val="none" w:sz="0" w:space="0" w:color="auto"/>
            <w:right w:val="none" w:sz="0" w:space="0" w:color="auto"/>
          </w:divBdr>
          <w:divsChild>
            <w:div w:id="2012637072">
              <w:marLeft w:val="0"/>
              <w:marRight w:val="0"/>
              <w:marTop w:val="0"/>
              <w:marBottom w:val="0"/>
              <w:divBdr>
                <w:top w:val="none" w:sz="0" w:space="0" w:color="auto"/>
                <w:left w:val="none" w:sz="0" w:space="0" w:color="auto"/>
                <w:bottom w:val="none" w:sz="0" w:space="0" w:color="auto"/>
                <w:right w:val="none" w:sz="0" w:space="0" w:color="auto"/>
              </w:divBdr>
              <w:divsChild>
                <w:div w:id="33577326">
                  <w:marLeft w:val="0"/>
                  <w:marRight w:val="0"/>
                  <w:marTop w:val="0"/>
                  <w:marBottom w:val="0"/>
                  <w:divBdr>
                    <w:top w:val="none" w:sz="0" w:space="0" w:color="auto"/>
                    <w:left w:val="none" w:sz="0" w:space="0" w:color="auto"/>
                    <w:bottom w:val="none" w:sz="0" w:space="0" w:color="auto"/>
                    <w:right w:val="none" w:sz="0" w:space="0" w:color="auto"/>
                  </w:divBdr>
                </w:div>
              </w:divsChild>
            </w:div>
            <w:div w:id="1483234995">
              <w:marLeft w:val="0"/>
              <w:marRight w:val="0"/>
              <w:marTop w:val="0"/>
              <w:marBottom w:val="0"/>
              <w:divBdr>
                <w:top w:val="none" w:sz="0" w:space="0" w:color="auto"/>
                <w:left w:val="none" w:sz="0" w:space="0" w:color="auto"/>
                <w:bottom w:val="none" w:sz="0" w:space="0" w:color="auto"/>
                <w:right w:val="none" w:sz="0" w:space="0" w:color="auto"/>
              </w:divBdr>
              <w:divsChild>
                <w:div w:id="1230648072">
                  <w:marLeft w:val="0"/>
                  <w:marRight w:val="0"/>
                  <w:marTop w:val="0"/>
                  <w:marBottom w:val="0"/>
                  <w:divBdr>
                    <w:top w:val="none" w:sz="0" w:space="0" w:color="auto"/>
                    <w:left w:val="none" w:sz="0" w:space="0" w:color="auto"/>
                    <w:bottom w:val="none" w:sz="0" w:space="0" w:color="auto"/>
                    <w:right w:val="none" w:sz="0" w:space="0" w:color="auto"/>
                  </w:divBdr>
                </w:div>
              </w:divsChild>
            </w:div>
            <w:div w:id="1829052513">
              <w:marLeft w:val="0"/>
              <w:marRight w:val="0"/>
              <w:marTop w:val="0"/>
              <w:marBottom w:val="0"/>
              <w:divBdr>
                <w:top w:val="none" w:sz="0" w:space="0" w:color="auto"/>
                <w:left w:val="none" w:sz="0" w:space="0" w:color="auto"/>
                <w:bottom w:val="none" w:sz="0" w:space="0" w:color="auto"/>
                <w:right w:val="none" w:sz="0" w:space="0" w:color="auto"/>
              </w:divBdr>
              <w:divsChild>
                <w:div w:id="665325595">
                  <w:marLeft w:val="0"/>
                  <w:marRight w:val="0"/>
                  <w:marTop w:val="0"/>
                  <w:marBottom w:val="0"/>
                  <w:divBdr>
                    <w:top w:val="none" w:sz="0" w:space="0" w:color="auto"/>
                    <w:left w:val="none" w:sz="0" w:space="0" w:color="auto"/>
                    <w:bottom w:val="none" w:sz="0" w:space="0" w:color="auto"/>
                    <w:right w:val="none" w:sz="0" w:space="0" w:color="auto"/>
                  </w:divBdr>
                </w:div>
              </w:divsChild>
            </w:div>
            <w:div w:id="1755973310">
              <w:marLeft w:val="0"/>
              <w:marRight w:val="0"/>
              <w:marTop w:val="450"/>
              <w:marBottom w:val="450"/>
              <w:divBdr>
                <w:top w:val="none" w:sz="0" w:space="0" w:color="auto"/>
                <w:left w:val="none" w:sz="0" w:space="0" w:color="auto"/>
                <w:bottom w:val="none" w:sz="0" w:space="0" w:color="auto"/>
                <w:right w:val="none" w:sz="0" w:space="0" w:color="auto"/>
              </w:divBdr>
              <w:divsChild>
                <w:div w:id="1979332901">
                  <w:marLeft w:val="0"/>
                  <w:marRight w:val="0"/>
                  <w:marTop w:val="0"/>
                  <w:marBottom w:val="0"/>
                  <w:divBdr>
                    <w:top w:val="none" w:sz="0" w:space="0" w:color="auto"/>
                    <w:left w:val="none" w:sz="0" w:space="0" w:color="auto"/>
                    <w:bottom w:val="none" w:sz="0" w:space="0" w:color="auto"/>
                    <w:right w:val="none" w:sz="0" w:space="0" w:color="auto"/>
                  </w:divBdr>
                  <w:divsChild>
                    <w:div w:id="206337533">
                      <w:marLeft w:val="0"/>
                      <w:marRight w:val="0"/>
                      <w:marTop w:val="0"/>
                      <w:marBottom w:val="0"/>
                      <w:divBdr>
                        <w:top w:val="none" w:sz="0" w:space="0" w:color="auto"/>
                        <w:left w:val="none" w:sz="0" w:space="0" w:color="auto"/>
                        <w:bottom w:val="none" w:sz="0" w:space="0" w:color="auto"/>
                        <w:right w:val="none" w:sz="0" w:space="0" w:color="auto"/>
                      </w:divBdr>
                      <w:divsChild>
                        <w:div w:id="398096604">
                          <w:marLeft w:val="0"/>
                          <w:marRight w:val="0"/>
                          <w:marTop w:val="0"/>
                          <w:marBottom w:val="0"/>
                          <w:divBdr>
                            <w:top w:val="single" w:sz="6" w:space="1" w:color="F9D6C3"/>
                            <w:left w:val="single" w:sz="6" w:space="1" w:color="F9D6C3"/>
                            <w:bottom w:val="single" w:sz="6" w:space="1" w:color="F9D6C3"/>
                            <w:right w:val="single" w:sz="6" w:space="1" w:color="F9D6C3"/>
                          </w:divBdr>
                        </w:div>
                        <w:div w:id="825703574">
                          <w:marLeft w:val="0"/>
                          <w:marRight w:val="0"/>
                          <w:marTop w:val="0"/>
                          <w:marBottom w:val="0"/>
                          <w:divBdr>
                            <w:top w:val="single" w:sz="6" w:space="1" w:color="F9D6C3"/>
                            <w:left w:val="single" w:sz="6" w:space="1" w:color="F9D6C3"/>
                            <w:bottom w:val="single" w:sz="6" w:space="1" w:color="F9D6C3"/>
                            <w:right w:val="single" w:sz="6" w:space="1" w:color="F9D6C3"/>
                          </w:divBdr>
                        </w:div>
                        <w:div w:id="209341933">
                          <w:marLeft w:val="0"/>
                          <w:marRight w:val="0"/>
                          <w:marTop w:val="0"/>
                          <w:marBottom w:val="0"/>
                          <w:divBdr>
                            <w:top w:val="single" w:sz="6" w:space="1" w:color="F9D6C3"/>
                            <w:left w:val="single" w:sz="6" w:space="1" w:color="F9D6C3"/>
                            <w:bottom w:val="single" w:sz="6" w:space="1" w:color="F9D6C3"/>
                            <w:right w:val="single" w:sz="6" w:space="1" w:color="F9D6C3"/>
                          </w:divBdr>
                        </w:div>
                      </w:divsChild>
                    </w:div>
                    <w:div w:id="910240560">
                      <w:marLeft w:val="0"/>
                      <w:marRight w:val="0"/>
                      <w:marTop w:val="0"/>
                      <w:marBottom w:val="0"/>
                      <w:divBdr>
                        <w:top w:val="single" w:sz="6" w:space="15" w:color="F9D6C3"/>
                        <w:left w:val="single" w:sz="6" w:space="15" w:color="F9D6C3"/>
                        <w:bottom w:val="single" w:sz="6" w:space="15" w:color="F9D6C3"/>
                        <w:right w:val="single" w:sz="6" w:space="15" w:color="F9D6C3"/>
                      </w:divBdr>
                      <w:divsChild>
                        <w:div w:id="1452479036">
                          <w:marLeft w:val="0"/>
                          <w:marRight w:val="0"/>
                          <w:marTop w:val="0"/>
                          <w:marBottom w:val="0"/>
                          <w:divBdr>
                            <w:top w:val="none" w:sz="0" w:space="0" w:color="auto"/>
                            <w:left w:val="none" w:sz="0" w:space="0" w:color="auto"/>
                            <w:bottom w:val="none" w:sz="0" w:space="0" w:color="auto"/>
                            <w:right w:val="none" w:sz="0" w:space="0" w:color="auto"/>
                          </w:divBdr>
                          <w:divsChild>
                            <w:div w:id="616833771">
                              <w:marLeft w:val="0"/>
                              <w:marRight w:val="0"/>
                              <w:marTop w:val="0"/>
                              <w:marBottom w:val="150"/>
                              <w:divBdr>
                                <w:top w:val="none" w:sz="0" w:space="0" w:color="auto"/>
                                <w:left w:val="none" w:sz="0" w:space="0" w:color="auto"/>
                                <w:bottom w:val="none" w:sz="0" w:space="0" w:color="auto"/>
                                <w:right w:val="none" w:sz="0" w:space="0" w:color="auto"/>
                              </w:divBdr>
                            </w:div>
                            <w:div w:id="735206779">
                              <w:marLeft w:val="0"/>
                              <w:marRight w:val="0"/>
                              <w:marTop w:val="0"/>
                              <w:marBottom w:val="0"/>
                              <w:divBdr>
                                <w:top w:val="none" w:sz="0" w:space="0" w:color="auto"/>
                                <w:left w:val="none" w:sz="0" w:space="0" w:color="auto"/>
                                <w:bottom w:val="none" w:sz="0" w:space="0" w:color="auto"/>
                                <w:right w:val="none" w:sz="0" w:space="0" w:color="auto"/>
                              </w:divBdr>
                            </w:div>
                          </w:divsChild>
                        </w:div>
                        <w:div w:id="1519387112">
                          <w:marLeft w:val="0"/>
                          <w:marRight w:val="0"/>
                          <w:marTop w:val="0"/>
                          <w:marBottom w:val="0"/>
                          <w:divBdr>
                            <w:top w:val="none" w:sz="0" w:space="0" w:color="auto"/>
                            <w:left w:val="none" w:sz="0" w:space="0" w:color="auto"/>
                            <w:bottom w:val="none" w:sz="0" w:space="0" w:color="auto"/>
                            <w:right w:val="none" w:sz="0" w:space="0" w:color="auto"/>
                          </w:divBdr>
                          <w:divsChild>
                            <w:div w:id="1829978922">
                              <w:marLeft w:val="0"/>
                              <w:marRight w:val="0"/>
                              <w:marTop w:val="150"/>
                              <w:marBottom w:val="150"/>
                              <w:divBdr>
                                <w:top w:val="none" w:sz="0" w:space="0" w:color="auto"/>
                                <w:left w:val="none" w:sz="0" w:space="0" w:color="auto"/>
                                <w:bottom w:val="none" w:sz="0" w:space="0" w:color="auto"/>
                                <w:right w:val="none" w:sz="0" w:space="0" w:color="auto"/>
                              </w:divBdr>
                              <w:divsChild>
                                <w:div w:id="645626091">
                                  <w:marLeft w:val="0"/>
                                  <w:marRight w:val="0"/>
                                  <w:marTop w:val="0"/>
                                  <w:marBottom w:val="0"/>
                                  <w:divBdr>
                                    <w:top w:val="none" w:sz="0" w:space="0" w:color="auto"/>
                                    <w:left w:val="none" w:sz="0" w:space="0" w:color="auto"/>
                                    <w:bottom w:val="none" w:sz="0" w:space="0" w:color="auto"/>
                                    <w:right w:val="none" w:sz="0" w:space="0" w:color="auto"/>
                                  </w:divBdr>
                                </w:div>
                              </w:divsChild>
                            </w:div>
                            <w:div w:id="10916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hxyjglj.com/custom/803"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819</Words>
  <Characters>4673</Characters>
  <Application>Microsoft Office Word</Application>
  <DocSecurity>0</DocSecurity>
  <Lines>38</Lines>
  <Paragraphs>10</Paragraphs>
  <ScaleCrop>false</ScaleCrop>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3</cp:revision>
  <dcterms:created xsi:type="dcterms:W3CDTF">2023-08-29T13:02:00Z</dcterms:created>
  <dcterms:modified xsi:type="dcterms:W3CDTF">2023-08-29T13:04:00Z</dcterms:modified>
</cp:coreProperties>
</file>