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B52EA0" w14:paraId="513568DD" w14:textId="77777777" w:rsidTr="00B52EA0">
        <w:trPr>
          <w:trHeight w:val="31680"/>
          <w:tblCellSpacing w:w="0" w:type="dxa"/>
          <w:jc w:val="center"/>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B52EA0" w14:paraId="25742530" w14:textId="77777777">
              <w:trPr>
                <w:trHeight w:val="1200"/>
                <w:tblCellSpacing w:w="0" w:type="dxa"/>
              </w:trPr>
              <w:tc>
                <w:tcPr>
                  <w:tcW w:w="0" w:type="auto"/>
                  <w:vAlign w:val="center"/>
                  <w:hideMark/>
                </w:tcPr>
                <w:p w14:paraId="3AD200C4" w14:textId="77777777" w:rsidR="00B52EA0" w:rsidRDefault="00B52EA0">
                  <w:pPr>
                    <w:spacing w:line="1200" w:lineRule="atLeast"/>
                    <w:jc w:val="center"/>
                    <w:rPr>
                      <w:rFonts w:ascii="黑体" w:eastAsia="黑体" w:hAnsi="黑体"/>
                      <w:b/>
                      <w:bCs/>
                      <w:color w:val="222222"/>
                      <w:spacing w:val="-15"/>
                      <w:sz w:val="34"/>
                      <w:szCs w:val="34"/>
                    </w:rPr>
                  </w:pPr>
                  <w:r>
                    <w:rPr>
                      <w:rFonts w:ascii="黑体" w:eastAsia="黑体" w:hAnsi="黑体" w:hint="eastAsia"/>
                      <w:b/>
                      <w:bCs/>
                      <w:color w:val="222222"/>
                      <w:spacing w:val="-15"/>
                      <w:sz w:val="34"/>
                      <w:szCs w:val="34"/>
                    </w:rPr>
                    <w:t xml:space="preserve">沂水县人民政府对临沂福德化工股份有限公司“3·3”一般爆炸事故调查报告的批复 </w:t>
                  </w:r>
                </w:p>
              </w:tc>
            </w:tr>
            <w:tr w:rsidR="00B52EA0" w14:paraId="6B8DB15B" w14:textId="77777777" w:rsidTr="00B52EA0">
              <w:trPr>
                <w:trHeight w:val="442"/>
                <w:tblCellSpacing w:w="0" w:type="dxa"/>
              </w:trPr>
              <w:tc>
                <w:tcPr>
                  <w:tcW w:w="0" w:type="auto"/>
                  <w:tcBorders>
                    <w:top w:val="single" w:sz="6" w:space="0" w:color="EDC77B"/>
                    <w:left w:val="single" w:sz="6" w:space="0" w:color="EDC77B"/>
                    <w:bottom w:val="single" w:sz="6" w:space="0" w:color="EDC77B"/>
                    <w:right w:val="single" w:sz="6" w:space="0" w:color="EDC77B"/>
                  </w:tcBorders>
                  <w:shd w:val="clear" w:color="auto" w:fill="FFFCF6"/>
                  <w:tcMar>
                    <w:top w:w="45" w:type="dxa"/>
                    <w:left w:w="60" w:type="dxa"/>
                    <w:bottom w:w="0" w:type="dxa"/>
                    <w:right w:w="60" w:type="dxa"/>
                  </w:tcMar>
                  <w:hideMark/>
                </w:tcPr>
                <w:p w14:paraId="70B504FF" w14:textId="1E90CE20" w:rsidR="00B52EA0" w:rsidRPr="00B52EA0" w:rsidRDefault="00B52EA0" w:rsidP="00B52EA0">
                  <w:pPr>
                    <w:jc w:val="center"/>
                    <w:rPr>
                      <w:rFonts w:hint="eastAsia"/>
                    </w:rPr>
                  </w:pPr>
                  <w:hyperlink r:id="rId4" w:history="1">
                    <w:r w:rsidRPr="00125386">
                      <w:rPr>
                        <w:rStyle w:val="a3"/>
                      </w:rPr>
                      <w:t>http://www.yishui.gov.cn/info/2800/184342.htm</w:t>
                    </w:r>
                  </w:hyperlink>
                </w:p>
              </w:tc>
            </w:tr>
            <w:tr w:rsidR="00B52EA0" w14:paraId="028D26FE" w14:textId="77777777">
              <w:trPr>
                <w:trHeight w:val="277"/>
                <w:tblCellSpacing w:w="0" w:type="dxa"/>
              </w:trPr>
              <w:tc>
                <w:tcPr>
                  <w:tcW w:w="0" w:type="auto"/>
                  <w:tcBorders>
                    <w:top w:val="nil"/>
                    <w:left w:val="nil"/>
                    <w:bottom w:val="nil"/>
                    <w:right w:val="nil"/>
                  </w:tcBorders>
                  <w:vAlign w:val="center"/>
                  <w:hideMark/>
                </w:tcPr>
                <w:p w14:paraId="35D9E0AD" w14:textId="28065AB7" w:rsidR="00B52EA0" w:rsidRDefault="00B52EA0">
                  <w:pPr>
                    <w:rPr>
                      <w:rFonts w:ascii="宋体" w:eastAsia="宋体" w:hAnsi="宋体" w:cs="宋体" w:hint="eastAsia"/>
                      <w:sz w:val="24"/>
                      <w:szCs w:val="24"/>
                    </w:rPr>
                  </w:pPr>
                </w:p>
              </w:tc>
            </w:tr>
            <w:tr w:rsidR="00B52EA0" w14:paraId="4446ADB7" w14:textId="77777777">
              <w:trPr>
                <w:tblCellSpacing w:w="0" w:type="dxa"/>
              </w:trPr>
              <w:tc>
                <w:tcPr>
                  <w:tcW w:w="0" w:type="auto"/>
                  <w:vAlign w:val="center"/>
                  <w:hideMark/>
                </w:tcPr>
                <w:p w14:paraId="7C1D7F17" w14:textId="77777777" w:rsidR="00B52EA0" w:rsidRDefault="00B52EA0" w:rsidP="00B52EA0">
                  <w:pPr>
                    <w:spacing w:line="560" w:lineRule="atLeast"/>
                    <w:jc w:val="center"/>
                    <w:rPr>
                      <w:rFonts w:ascii="&amp;quot" w:hAnsi="&amp;quot"/>
                      <w:color w:val="5A5A5A"/>
                      <w:szCs w:val="21"/>
                    </w:rPr>
                  </w:pPr>
                  <w:r>
                    <w:rPr>
                      <w:rFonts w:ascii="&amp;quot" w:hAnsi="&amp;quot"/>
                      <w:color w:val="5A5A5A"/>
                      <w:szCs w:val="21"/>
                    </w:rPr>
                    <w:t> </w:t>
                  </w:r>
                  <w:r>
                    <w:rPr>
                      <w:rFonts w:ascii="方正小标宋简体" w:eastAsia="方正小标宋简体" w:hAnsi="&amp;quot" w:hint="eastAsia"/>
                      <w:color w:val="5A5A5A"/>
                      <w:sz w:val="44"/>
                      <w:szCs w:val="44"/>
                    </w:rPr>
                    <w:t>沂水县人民政府</w:t>
                  </w:r>
                </w:p>
                <w:p w14:paraId="12A184A1" w14:textId="77777777" w:rsidR="00B52EA0" w:rsidRDefault="00B52EA0" w:rsidP="00B52EA0">
                  <w:pPr>
                    <w:shd w:val="clear" w:color="auto" w:fill="FFFFFF"/>
                    <w:spacing w:line="650" w:lineRule="atLeast"/>
                    <w:jc w:val="center"/>
                    <w:rPr>
                      <w:rFonts w:ascii="&amp;quot" w:hAnsi="&amp;quot"/>
                      <w:color w:val="5A5A5A"/>
                      <w:szCs w:val="21"/>
                    </w:rPr>
                  </w:pPr>
                  <w:r>
                    <w:rPr>
                      <w:rFonts w:ascii="方正小标宋简体" w:eastAsia="方正小标宋简体" w:hAnsi="&amp;quot" w:hint="eastAsia"/>
                      <w:color w:val="5A5A5A"/>
                      <w:sz w:val="44"/>
                      <w:szCs w:val="44"/>
                    </w:rPr>
                    <w:t>对临沂福德化工股份有限公司“</w:t>
                  </w:r>
                  <w:r>
                    <w:rPr>
                      <w:rFonts w:ascii="&amp;quot" w:hAnsi="&amp;quot"/>
                      <w:color w:val="5A5A5A"/>
                      <w:sz w:val="44"/>
                      <w:szCs w:val="44"/>
                    </w:rPr>
                    <w:t>3·3</w:t>
                  </w:r>
                  <w:r>
                    <w:rPr>
                      <w:rFonts w:ascii="方正小标宋简体" w:eastAsia="方正小标宋简体" w:hAnsi="&amp;quot" w:hint="eastAsia"/>
                      <w:color w:val="5A5A5A"/>
                      <w:sz w:val="44"/>
                      <w:szCs w:val="44"/>
                    </w:rPr>
                    <w:t>”一般爆炸事故调查报告的批复</w:t>
                  </w:r>
                </w:p>
                <w:p w14:paraId="5969D4DA" w14:textId="77777777" w:rsidR="00B52EA0" w:rsidRDefault="00B52EA0" w:rsidP="00B52EA0">
                  <w:pPr>
                    <w:spacing w:line="650" w:lineRule="atLeast"/>
                    <w:ind w:left="206" w:hanging="313"/>
                    <w:rPr>
                      <w:rFonts w:ascii="&amp;quot" w:hAnsi="&amp;quot"/>
                      <w:color w:val="5A5A5A"/>
                      <w:szCs w:val="21"/>
                    </w:rPr>
                  </w:pPr>
                  <w:r>
                    <w:rPr>
                      <w:rFonts w:ascii="&amp;quot" w:hAnsi="&amp;quot"/>
                      <w:color w:val="5A5A5A"/>
                      <w:sz w:val="32"/>
                      <w:szCs w:val="32"/>
                    </w:rPr>
                    <w:t> </w:t>
                  </w:r>
                </w:p>
                <w:p w14:paraId="4C178A28" w14:textId="77777777" w:rsidR="00B52EA0" w:rsidRDefault="00B52EA0" w:rsidP="00B52EA0">
                  <w:pPr>
                    <w:spacing w:line="650" w:lineRule="atLeast"/>
                    <w:ind w:left="206" w:hanging="313"/>
                    <w:jc w:val="center"/>
                    <w:rPr>
                      <w:rFonts w:ascii="&amp;quot" w:hAnsi="&amp;quot"/>
                      <w:color w:val="5A5A5A"/>
                      <w:szCs w:val="21"/>
                    </w:rPr>
                  </w:pPr>
                  <w:proofErr w:type="gramStart"/>
                  <w:r>
                    <w:rPr>
                      <w:rFonts w:ascii="仿宋_GB2312" w:eastAsia="仿宋_GB2312" w:hAnsi="&amp;quot" w:hint="eastAsia"/>
                      <w:color w:val="5A5A5A"/>
                      <w:sz w:val="32"/>
                      <w:szCs w:val="32"/>
                    </w:rPr>
                    <w:t>沂</w:t>
                  </w:r>
                  <w:proofErr w:type="gramEnd"/>
                  <w:r>
                    <w:rPr>
                      <w:rFonts w:ascii="仿宋_GB2312" w:eastAsia="仿宋_GB2312" w:hAnsi="&amp;quot" w:hint="eastAsia"/>
                      <w:color w:val="5A5A5A"/>
                      <w:sz w:val="32"/>
                      <w:szCs w:val="32"/>
                    </w:rPr>
                    <w:t>政字〔2020〕68号</w:t>
                  </w:r>
                </w:p>
                <w:p w14:paraId="3E1C0E00" w14:textId="77777777" w:rsidR="00B52EA0" w:rsidRDefault="00B52EA0" w:rsidP="00B52EA0">
                  <w:pPr>
                    <w:spacing w:line="650" w:lineRule="atLeast"/>
                    <w:rPr>
                      <w:rFonts w:ascii="&amp;quot" w:hAnsi="&amp;quot"/>
                      <w:color w:val="5A5A5A"/>
                      <w:szCs w:val="21"/>
                    </w:rPr>
                  </w:pPr>
                  <w:r>
                    <w:rPr>
                      <w:rFonts w:ascii="仿宋_GB2312" w:eastAsia="仿宋_GB2312" w:hAnsi="&amp;quot" w:hint="eastAsia"/>
                      <w:color w:val="5A5A5A"/>
                      <w:sz w:val="32"/>
                      <w:szCs w:val="32"/>
                    </w:rPr>
                    <w:t> </w:t>
                  </w:r>
                </w:p>
                <w:p w14:paraId="5551FE4D" w14:textId="77777777" w:rsidR="00B52EA0" w:rsidRDefault="00B52EA0" w:rsidP="00B52EA0">
                  <w:pPr>
                    <w:spacing w:line="650" w:lineRule="atLeast"/>
                    <w:rPr>
                      <w:rFonts w:ascii="&amp;quot" w:hAnsi="&amp;quot"/>
                      <w:color w:val="5A5A5A"/>
                      <w:szCs w:val="21"/>
                    </w:rPr>
                  </w:pPr>
                  <w:r>
                    <w:rPr>
                      <w:rFonts w:ascii="仿宋_GB2312" w:eastAsia="仿宋_GB2312" w:hAnsi="&amp;quot" w:hint="eastAsia"/>
                      <w:color w:val="5A5A5A"/>
                      <w:sz w:val="32"/>
                      <w:szCs w:val="32"/>
                    </w:rPr>
                    <w:t>临沂福德化工股份有限公司</w:t>
                  </w:r>
                  <w:r>
                    <w:rPr>
                      <w:rFonts w:ascii="&amp;quot" w:hAnsi="&amp;quot"/>
                      <w:color w:val="5A5A5A"/>
                      <w:sz w:val="32"/>
                      <w:szCs w:val="32"/>
                    </w:rPr>
                    <w:t>“3·3”</w:t>
                  </w:r>
                  <w:r>
                    <w:rPr>
                      <w:rFonts w:ascii="仿宋_GB2312" w:eastAsia="仿宋_GB2312" w:hAnsi="&amp;quot" w:hint="eastAsia"/>
                      <w:color w:val="5A5A5A"/>
                      <w:sz w:val="32"/>
                      <w:szCs w:val="32"/>
                    </w:rPr>
                    <w:t>一般爆炸事故调查组：</w:t>
                  </w:r>
                </w:p>
                <w:p w14:paraId="4595A3D1" w14:textId="77777777" w:rsidR="00B52EA0" w:rsidRDefault="00B52EA0" w:rsidP="00B52EA0">
                  <w:pPr>
                    <w:spacing w:line="650" w:lineRule="atLeast"/>
                    <w:ind w:firstLine="640"/>
                    <w:rPr>
                      <w:rFonts w:ascii="&amp;quot" w:hAnsi="&amp;quot"/>
                      <w:color w:val="5A5A5A"/>
                      <w:szCs w:val="21"/>
                    </w:rPr>
                  </w:pPr>
                  <w:r>
                    <w:rPr>
                      <w:rFonts w:ascii="仿宋_GB2312" w:eastAsia="仿宋_GB2312" w:hAnsi="&amp;quot" w:hint="eastAsia"/>
                      <w:color w:val="5A5A5A"/>
                      <w:sz w:val="32"/>
                      <w:szCs w:val="32"/>
                    </w:rPr>
                    <w:t>你调查组《关于对</w:t>
                  </w:r>
                  <w:r>
                    <w:rPr>
                      <w:rFonts w:ascii="&amp;quot" w:hAnsi="&amp;quot"/>
                      <w:color w:val="5A5A5A"/>
                      <w:sz w:val="32"/>
                      <w:szCs w:val="32"/>
                    </w:rPr>
                    <w:t>“3·3”</w:t>
                  </w:r>
                  <w:r>
                    <w:rPr>
                      <w:rFonts w:ascii="仿宋_GB2312" w:eastAsia="仿宋_GB2312" w:hAnsi="&amp;quot" w:hint="eastAsia"/>
                      <w:color w:val="5A5A5A"/>
                      <w:sz w:val="32"/>
                      <w:szCs w:val="32"/>
                    </w:rPr>
                    <w:t>一般爆炸事故调查报告进行批复的请示》收悉。经县政府研究，同意报告中对事故原因分析、性质认定以及对有关责任单位、责任人员的处理意见。请各有关部门、单位根据工作职责，按照规定程序和要求，认真落实处理意见，严防类似事故再次发生。</w:t>
                  </w:r>
                </w:p>
                <w:p w14:paraId="18BA6C95" w14:textId="77777777" w:rsidR="00B52EA0" w:rsidRDefault="00B52EA0" w:rsidP="00B52EA0">
                  <w:pPr>
                    <w:spacing w:line="650" w:lineRule="atLeast"/>
                    <w:ind w:firstLine="640"/>
                    <w:rPr>
                      <w:rFonts w:ascii="&amp;quot" w:hAnsi="&amp;quot"/>
                      <w:color w:val="5A5A5A"/>
                      <w:szCs w:val="21"/>
                    </w:rPr>
                  </w:pPr>
                  <w:r>
                    <w:rPr>
                      <w:rFonts w:ascii="&amp;quot" w:hAnsi="&amp;quot"/>
                      <w:color w:val="5A5A5A"/>
                      <w:sz w:val="32"/>
                      <w:szCs w:val="32"/>
                    </w:rPr>
                    <w:t> </w:t>
                  </w:r>
                </w:p>
                <w:p w14:paraId="42E459EF" w14:textId="77777777" w:rsidR="00B52EA0" w:rsidRDefault="00B52EA0" w:rsidP="00B52EA0">
                  <w:pPr>
                    <w:spacing w:line="650" w:lineRule="atLeast"/>
                    <w:ind w:firstLine="645"/>
                    <w:rPr>
                      <w:rFonts w:ascii="&amp;quot" w:hAnsi="&amp;quot"/>
                      <w:color w:val="5A5A5A"/>
                      <w:szCs w:val="21"/>
                    </w:rPr>
                  </w:pPr>
                  <w:r>
                    <w:rPr>
                      <w:rFonts w:ascii="仿宋_GB2312" w:eastAsia="仿宋_GB2312" w:hAnsi="&amp;quot" w:hint="eastAsia"/>
                      <w:color w:val="5A5A5A"/>
                      <w:sz w:val="32"/>
                      <w:szCs w:val="32"/>
                    </w:rPr>
                    <w:t>附件：临沂福德化工股份有限公司</w:t>
                  </w:r>
                  <w:r>
                    <w:rPr>
                      <w:rFonts w:ascii="&amp;quot" w:hAnsi="&amp;quot"/>
                      <w:color w:val="5A5A5A"/>
                      <w:sz w:val="32"/>
                      <w:szCs w:val="32"/>
                    </w:rPr>
                    <w:t>“3·3”</w:t>
                  </w:r>
                  <w:r>
                    <w:rPr>
                      <w:rFonts w:ascii="仿宋_GB2312" w:eastAsia="仿宋_GB2312" w:hAnsi="&amp;quot" w:hint="eastAsia"/>
                      <w:color w:val="5A5A5A"/>
                      <w:sz w:val="32"/>
                      <w:szCs w:val="32"/>
                    </w:rPr>
                    <w:t>一般爆炸事故调查</w:t>
                  </w:r>
                  <w:r>
                    <w:rPr>
                      <w:rFonts w:ascii="仿宋_GB2312" w:eastAsia="仿宋_GB2312" w:hAnsi="&amp;quot" w:hint="eastAsia"/>
                      <w:color w:val="5A5A5A"/>
                      <w:spacing w:val="-10"/>
                      <w:sz w:val="32"/>
                      <w:szCs w:val="32"/>
                    </w:rPr>
                    <w:t>组关于对</w:t>
                  </w:r>
                  <w:r>
                    <w:rPr>
                      <w:rFonts w:ascii="&amp;quot" w:hAnsi="&amp;quot"/>
                      <w:color w:val="5A5A5A"/>
                      <w:spacing w:val="-10"/>
                      <w:sz w:val="32"/>
                      <w:szCs w:val="32"/>
                    </w:rPr>
                    <w:t>“3·3”</w:t>
                  </w:r>
                  <w:r>
                    <w:rPr>
                      <w:rFonts w:ascii="仿宋_GB2312" w:eastAsia="仿宋_GB2312" w:hAnsi="&amp;quot" w:hint="eastAsia"/>
                      <w:color w:val="5A5A5A"/>
                      <w:spacing w:val="-10"/>
                      <w:sz w:val="32"/>
                      <w:szCs w:val="32"/>
                    </w:rPr>
                    <w:t>一般爆炸事故调查报告进行批复的请示</w:t>
                  </w:r>
                </w:p>
                <w:p w14:paraId="4D5AFC71" w14:textId="77777777" w:rsidR="00B52EA0" w:rsidRDefault="00B52EA0" w:rsidP="00B52EA0">
                  <w:pPr>
                    <w:spacing w:line="650" w:lineRule="atLeast"/>
                    <w:ind w:left="630" w:hanging="960"/>
                    <w:rPr>
                      <w:rFonts w:ascii="&amp;quot" w:hAnsi="&amp;quot"/>
                      <w:color w:val="5A5A5A"/>
                      <w:szCs w:val="21"/>
                    </w:rPr>
                  </w:pPr>
                  <w:r>
                    <w:rPr>
                      <w:rFonts w:ascii="仿宋_GB2312" w:eastAsia="仿宋_GB2312" w:hAnsi="&amp;quot" w:hint="eastAsia"/>
                      <w:color w:val="5A5A5A"/>
                      <w:sz w:val="32"/>
                      <w:szCs w:val="32"/>
                    </w:rPr>
                    <w:t> </w:t>
                  </w:r>
                </w:p>
                <w:p w14:paraId="369353FE" w14:textId="77777777" w:rsidR="00B52EA0" w:rsidRDefault="00B52EA0" w:rsidP="00B52EA0">
                  <w:pPr>
                    <w:spacing w:line="650" w:lineRule="atLeast"/>
                    <w:ind w:left="206" w:hanging="313"/>
                    <w:rPr>
                      <w:rFonts w:ascii="&amp;quot" w:hAnsi="&amp;quot"/>
                      <w:color w:val="5A5A5A"/>
                      <w:szCs w:val="21"/>
                    </w:rPr>
                  </w:pPr>
                  <w:r>
                    <w:rPr>
                      <w:rFonts w:ascii="仿宋_GB2312" w:eastAsia="仿宋_GB2312" w:hAnsi="&amp;quot" w:hint="eastAsia"/>
                      <w:color w:val="5A5A5A"/>
                      <w:sz w:val="32"/>
                      <w:szCs w:val="32"/>
                    </w:rPr>
                    <w:lastRenderedPageBreak/>
                    <w:t> </w:t>
                  </w:r>
                </w:p>
                <w:p w14:paraId="4D0A020D" w14:textId="77777777" w:rsidR="00B52EA0" w:rsidRDefault="00B52EA0" w:rsidP="00B52EA0">
                  <w:pPr>
                    <w:spacing w:line="650" w:lineRule="atLeast"/>
                    <w:ind w:left="206" w:hanging="313"/>
                    <w:rPr>
                      <w:rFonts w:ascii="&amp;quot" w:hAnsi="&amp;quot"/>
                      <w:color w:val="5A5A5A"/>
                      <w:szCs w:val="21"/>
                    </w:rPr>
                  </w:pPr>
                  <w:r>
                    <w:rPr>
                      <w:rFonts w:ascii="&amp;quot" w:hAnsi="&amp;quot"/>
                      <w:color w:val="5A5A5A"/>
                      <w:sz w:val="32"/>
                      <w:szCs w:val="32"/>
                    </w:rPr>
                    <w:t>                            </w:t>
                  </w:r>
                  <w:r>
                    <w:rPr>
                      <w:rFonts w:ascii="仿宋_GB2312" w:eastAsia="仿宋_GB2312" w:hAnsi="&amp;quot" w:hint="eastAsia"/>
                      <w:color w:val="5A5A5A"/>
                      <w:sz w:val="32"/>
                      <w:szCs w:val="32"/>
                    </w:rPr>
                    <w:t>                                                        </w:t>
                  </w:r>
                  <w:r>
                    <w:rPr>
                      <w:rFonts w:ascii="仿宋_GB2312" w:eastAsia="仿宋_GB2312" w:hAnsi="&amp;quot" w:hint="eastAsia"/>
                      <w:color w:val="5A5A5A"/>
                      <w:sz w:val="32"/>
                      <w:szCs w:val="32"/>
                    </w:rPr>
                    <w:t xml:space="preserve"> 沂水县人民政府　　</w:t>
                  </w:r>
                  <w:proofErr w:type="gramStart"/>
                  <w:r>
                    <w:rPr>
                      <w:rFonts w:ascii="仿宋_GB2312" w:eastAsia="仿宋_GB2312" w:hAnsi="&amp;quot" w:hint="eastAsia"/>
                      <w:color w:val="5A5A5A"/>
                      <w:sz w:val="32"/>
                      <w:szCs w:val="32"/>
                    </w:rPr>
                    <w:t xml:space="preserve">　</w:t>
                  </w:r>
                  <w:proofErr w:type="gramEnd"/>
                </w:p>
                <w:p w14:paraId="13FD9134" w14:textId="77777777" w:rsidR="00B52EA0" w:rsidRDefault="00B52EA0" w:rsidP="00B52EA0">
                  <w:pPr>
                    <w:spacing w:line="650" w:lineRule="atLeast"/>
                    <w:ind w:firstLine="640"/>
                    <w:rPr>
                      <w:rFonts w:ascii="&amp;quot" w:hAnsi="&amp;quot"/>
                      <w:color w:val="5A5A5A"/>
                      <w:szCs w:val="21"/>
                    </w:rPr>
                  </w:pPr>
                  <w:r>
                    <w:rPr>
                      <w:rFonts w:ascii="仿宋_GB2312" w:eastAsia="仿宋_GB2312" w:hAnsi="&amp;quot" w:hint="eastAsia"/>
                      <w:color w:val="5A5A5A"/>
                      <w:sz w:val="32"/>
                      <w:szCs w:val="32"/>
                    </w:rPr>
                    <w:t>                                                                </w:t>
                  </w:r>
                  <w:r>
                    <w:rPr>
                      <w:rFonts w:ascii="仿宋_GB2312" w:eastAsia="仿宋_GB2312" w:hAnsi="&amp;quot" w:hint="eastAsia"/>
                      <w:color w:val="5A5A5A"/>
                      <w:sz w:val="32"/>
                      <w:szCs w:val="32"/>
                    </w:rPr>
                    <w:t>2020年5月10日</w:t>
                  </w:r>
                </w:p>
                <w:p w14:paraId="01B841A0" w14:textId="77777777" w:rsidR="00B52EA0" w:rsidRDefault="00B52EA0" w:rsidP="00B52EA0">
                  <w:pPr>
                    <w:spacing w:line="650" w:lineRule="atLeast"/>
                    <w:ind w:firstLine="640"/>
                    <w:rPr>
                      <w:rFonts w:ascii="&amp;quot" w:hAnsi="&amp;quot"/>
                      <w:color w:val="5A5A5A"/>
                      <w:szCs w:val="21"/>
                    </w:rPr>
                  </w:pPr>
                  <w:r>
                    <w:rPr>
                      <w:rFonts w:ascii="仿宋_GB2312" w:eastAsia="仿宋_GB2312" w:hAnsi="&amp;quot" w:hint="eastAsia"/>
                      <w:color w:val="5A5A5A"/>
                      <w:sz w:val="32"/>
                      <w:szCs w:val="32"/>
                    </w:rPr>
                    <w:t>（此件主动公开）</w:t>
                  </w:r>
                </w:p>
                <w:p w14:paraId="14BA406A" w14:textId="77777777" w:rsidR="00B52EA0" w:rsidRDefault="00B52EA0" w:rsidP="00B52EA0">
                  <w:pPr>
                    <w:spacing w:line="650" w:lineRule="atLeast"/>
                    <w:ind w:firstLine="640"/>
                    <w:rPr>
                      <w:rFonts w:ascii="&amp;quot" w:hAnsi="&amp;quot"/>
                      <w:color w:val="5A5A5A"/>
                      <w:szCs w:val="21"/>
                    </w:rPr>
                  </w:pPr>
                  <w:r>
                    <w:rPr>
                      <w:rFonts w:ascii="&amp;quot" w:hAnsi="&amp;quot"/>
                      <w:color w:val="5A5A5A"/>
                      <w:sz w:val="32"/>
                      <w:szCs w:val="32"/>
                    </w:rPr>
                    <w:t> </w:t>
                  </w:r>
                </w:p>
                <w:p w14:paraId="4845D935" w14:textId="77777777" w:rsidR="00B52EA0" w:rsidRDefault="00B52EA0" w:rsidP="00B52EA0">
                  <w:pPr>
                    <w:spacing w:line="650" w:lineRule="atLeast"/>
                    <w:rPr>
                      <w:rFonts w:ascii="&amp;quot" w:hAnsi="&amp;quot"/>
                      <w:color w:val="5A5A5A"/>
                      <w:szCs w:val="21"/>
                    </w:rPr>
                  </w:pPr>
                  <w:r>
                    <w:rPr>
                      <w:rFonts w:ascii="&amp;quot" w:hAnsi="&amp;quot"/>
                      <w:color w:val="5A5A5A"/>
                      <w:sz w:val="32"/>
                      <w:szCs w:val="32"/>
                    </w:rPr>
                    <w:br w:type="page"/>
                  </w:r>
                  <w:r>
                    <w:rPr>
                      <w:rFonts w:ascii="黑体" w:eastAsia="黑体" w:hAnsi="黑体" w:hint="eastAsia"/>
                      <w:color w:val="5A5A5A"/>
                      <w:sz w:val="32"/>
                      <w:szCs w:val="32"/>
                    </w:rPr>
                    <w:t>附件</w:t>
                  </w:r>
                </w:p>
                <w:p w14:paraId="3AAAA7A9" w14:textId="77777777" w:rsidR="00B52EA0" w:rsidRDefault="00B52EA0" w:rsidP="00B52EA0">
                  <w:pPr>
                    <w:spacing w:line="540" w:lineRule="atLeast"/>
                    <w:rPr>
                      <w:rFonts w:ascii="&amp;quot" w:hAnsi="&amp;quot"/>
                      <w:color w:val="5A5A5A"/>
                      <w:szCs w:val="21"/>
                    </w:rPr>
                  </w:pPr>
                  <w:r>
                    <w:rPr>
                      <w:rFonts w:ascii="&amp;quot" w:hAnsi="&amp;quot"/>
                      <w:color w:val="5A5A5A"/>
                      <w:sz w:val="44"/>
                      <w:szCs w:val="44"/>
                    </w:rPr>
                    <w:t> </w:t>
                  </w:r>
                </w:p>
                <w:p w14:paraId="3FEEDD54" w14:textId="77777777" w:rsidR="00B52EA0" w:rsidRDefault="00B52EA0" w:rsidP="00B52EA0">
                  <w:pPr>
                    <w:spacing w:line="530" w:lineRule="atLeast"/>
                    <w:jc w:val="center"/>
                    <w:rPr>
                      <w:rFonts w:ascii="&amp;quot" w:hAnsi="&amp;quot"/>
                      <w:color w:val="5A5A5A"/>
                      <w:szCs w:val="21"/>
                    </w:rPr>
                  </w:pPr>
                  <w:r>
                    <w:rPr>
                      <w:rFonts w:ascii="方正小标宋简体" w:eastAsia="方正小标宋简体" w:hAnsi="&amp;quot" w:hint="eastAsia"/>
                      <w:color w:val="5A5A5A"/>
                      <w:sz w:val="44"/>
                      <w:szCs w:val="44"/>
                    </w:rPr>
                    <w:t>临沂福德化工股份有限公司“</w:t>
                  </w:r>
                  <w:r>
                    <w:rPr>
                      <w:rFonts w:ascii="&amp;quot" w:hAnsi="&amp;quot"/>
                      <w:color w:val="5A5A5A"/>
                      <w:sz w:val="44"/>
                      <w:szCs w:val="44"/>
                    </w:rPr>
                    <w:t>3·3</w:t>
                  </w:r>
                  <w:r>
                    <w:rPr>
                      <w:rFonts w:ascii="方正小标宋简体" w:eastAsia="方正小标宋简体" w:hAnsi="&amp;quot" w:hint="eastAsia"/>
                      <w:color w:val="5A5A5A"/>
                      <w:sz w:val="44"/>
                      <w:szCs w:val="44"/>
                    </w:rPr>
                    <w:t>”一般爆炸事故调查组关于对“</w:t>
                  </w:r>
                  <w:r>
                    <w:rPr>
                      <w:rFonts w:ascii="&amp;quot" w:hAnsi="&amp;quot"/>
                      <w:color w:val="5A5A5A"/>
                      <w:sz w:val="44"/>
                      <w:szCs w:val="44"/>
                    </w:rPr>
                    <w:t>3·3</w:t>
                  </w:r>
                  <w:r>
                    <w:rPr>
                      <w:rFonts w:ascii="方正小标宋简体" w:eastAsia="方正小标宋简体" w:hAnsi="&amp;quot" w:hint="eastAsia"/>
                      <w:color w:val="5A5A5A"/>
                      <w:sz w:val="44"/>
                      <w:szCs w:val="44"/>
                    </w:rPr>
                    <w:t>”一般爆炸事故</w:t>
                  </w:r>
                </w:p>
                <w:p w14:paraId="49ADBEAD" w14:textId="77777777" w:rsidR="00B52EA0" w:rsidRDefault="00B52EA0" w:rsidP="00B52EA0">
                  <w:pPr>
                    <w:spacing w:line="530" w:lineRule="atLeast"/>
                    <w:jc w:val="center"/>
                    <w:rPr>
                      <w:rFonts w:ascii="&amp;quot" w:hAnsi="&amp;quot"/>
                      <w:color w:val="5A5A5A"/>
                      <w:szCs w:val="21"/>
                    </w:rPr>
                  </w:pPr>
                  <w:r>
                    <w:rPr>
                      <w:rFonts w:ascii="方正小标宋简体" w:eastAsia="方正小标宋简体" w:hAnsi="&amp;quot" w:hint="eastAsia"/>
                      <w:color w:val="5A5A5A"/>
                      <w:sz w:val="44"/>
                      <w:szCs w:val="44"/>
                    </w:rPr>
                    <w:t>调查报告进行批复的请示</w:t>
                  </w:r>
                </w:p>
                <w:p w14:paraId="2978C08D" w14:textId="77777777" w:rsidR="00B52EA0" w:rsidRDefault="00B52EA0" w:rsidP="00B52EA0">
                  <w:pPr>
                    <w:spacing w:line="540" w:lineRule="atLeast"/>
                    <w:jc w:val="center"/>
                    <w:rPr>
                      <w:rFonts w:ascii="&amp;quot" w:hAnsi="&amp;quot"/>
                      <w:color w:val="5A5A5A"/>
                      <w:szCs w:val="21"/>
                    </w:rPr>
                  </w:pPr>
                  <w:r>
                    <w:rPr>
                      <w:rFonts w:ascii="&amp;quot" w:hAnsi="&amp;quot"/>
                      <w:color w:val="5A5A5A"/>
                      <w:sz w:val="44"/>
                      <w:szCs w:val="44"/>
                    </w:rPr>
                    <w:t> </w:t>
                  </w:r>
                </w:p>
                <w:p w14:paraId="187FA290" w14:textId="77777777" w:rsidR="00B52EA0" w:rsidRDefault="00B52EA0" w:rsidP="00B52EA0">
                  <w:pPr>
                    <w:spacing w:line="560" w:lineRule="atLeast"/>
                    <w:rPr>
                      <w:rFonts w:ascii="&amp;quot" w:hAnsi="&amp;quot"/>
                      <w:color w:val="5A5A5A"/>
                      <w:szCs w:val="21"/>
                    </w:rPr>
                  </w:pPr>
                  <w:r>
                    <w:rPr>
                      <w:rFonts w:ascii="仿宋_GB2312" w:eastAsia="仿宋_GB2312" w:hAnsi="&amp;quot" w:hint="eastAsia"/>
                      <w:color w:val="5A5A5A"/>
                      <w:sz w:val="32"/>
                      <w:szCs w:val="32"/>
                    </w:rPr>
                    <w:t>县政府：</w:t>
                  </w:r>
                </w:p>
                <w:p w14:paraId="738C30C5" w14:textId="77777777" w:rsidR="00B52EA0" w:rsidRDefault="00B52EA0" w:rsidP="00B52EA0">
                  <w:pPr>
                    <w:spacing w:line="560" w:lineRule="atLeast"/>
                    <w:ind w:firstLine="640"/>
                    <w:rPr>
                      <w:rFonts w:ascii="&amp;quot" w:hAnsi="&amp;quot"/>
                      <w:color w:val="5A5A5A"/>
                      <w:szCs w:val="21"/>
                    </w:rPr>
                  </w:pPr>
                  <w:r>
                    <w:rPr>
                      <w:rFonts w:ascii="仿宋_GB2312" w:eastAsia="仿宋_GB2312" w:hAnsi="&amp;quot" w:hint="eastAsia"/>
                      <w:color w:val="5A5A5A"/>
                      <w:sz w:val="32"/>
                      <w:szCs w:val="32"/>
                    </w:rPr>
                    <w:t>临沂福德化工股份有限公司</w:t>
                  </w:r>
                  <w:r>
                    <w:rPr>
                      <w:rFonts w:ascii="&amp;quot" w:hAnsi="&amp;quot"/>
                      <w:color w:val="5A5A5A"/>
                      <w:sz w:val="32"/>
                      <w:szCs w:val="32"/>
                    </w:rPr>
                    <w:t>“</w:t>
                  </w:r>
                  <w:r>
                    <w:rPr>
                      <w:rFonts w:ascii="仿宋_GB2312" w:eastAsia="仿宋_GB2312" w:hAnsi="&amp;quot" w:hint="eastAsia"/>
                      <w:color w:val="5A5A5A"/>
                      <w:sz w:val="32"/>
                      <w:szCs w:val="32"/>
                    </w:rPr>
                    <w:t>3</w:t>
                  </w:r>
                  <w:r>
                    <w:rPr>
                      <w:rFonts w:ascii="&amp;quot" w:hAnsi="&amp;quot"/>
                      <w:color w:val="5A5A5A"/>
                      <w:sz w:val="32"/>
                      <w:szCs w:val="32"/>
                    </w:rPr>
                    <w:t>·</w:t>
                  </w:r>
                  <w:r>
                    <w:rPr>
                      <w:rFonts w:ascii="仿宋_GB2312" w:eastAsia="仿宋_GB2312" w:hAnsi="&amp;quot" w:hint="eastAsia"/>
                      <w:color w:val="5A5A5A"/>
                      <w:sz w:val="32"/>
                      <w:szCs w:val="32"/>
                    </w:rPr>
                    <w:t>3</w:t>
                  </w:r>
                  <w:r>
                    <w:rPr>
                      <w:rFonts w:ascii="&amp;quot" w:hAnsi="&amp;quot"/>
                      <w:color w:val="5A5A5A"/>
                      <w:sz w:val="32"/>
                      <w:szCs w:val="32"/>
                    </w:rPr>
                    <w:t>”</w:t>
                  </w:r>
                  <w:r>
                    <w:rPr>
                      <w:rFonts w:ascii="仿宋_GB2312" w:eastAsia="仿宋_GB2312" w:hAnsi="&amp;quot" w:hint="eastAsia"/>
                      <w:color w:val="5A5A5A"/>
                      <w:sz w:val="32"/>
                      <w:szCs w:val="32"/>
                    </w:rPr>
                    <w:t>一般爆炸事故调查工作已终结，根据《生产安全事故报告和调查处理条例》和《山东省生产安全事故报告和调查处理办法》的有关规定，现将事故调查报告予以上报。如无不当，请审查批复。</w:t>
                  </w:r>
                </w:p>
                <w:p w14:paraId="6437FA30" w14:textId="77777777" w:rsidR="00B52EA0" w:rsidRDefault="00B52EA0" w:rsidP="00B52EA0">
                  <w:pPr>
                    <w:spacing w:line="540" w:lineRule="atLeast"/>
                    <w:ind w:firstLine="640"/>
                    <w:rPr>
                      <w:rFonts w:ascii="&amp;quot" w:hAnsi="&amp;quot"/>
                      <w:color w:val="5A5A5A"/>
                      <w:szCs w:val="21"/>
                    </w:rPr>
                  </w:pPr>
                  <w:r>
                    <w:rPr>
                      <w:rFonts w:ascii="&amp;quot" w:hAnsi="&amp;quot"/>
                      <w:color w:val="5A5A5A"/>
                      <w:sz w:val="32"/>
                      <w:szCs w:val="32"/>
                    </w:rPr>
                    <w:t> </w:t>
                  </w:r>
                </w:p>
                <w:p w14:paraId="5285F0C2" w14:textId="77777777" w:rsidR="00B52EA0" w:rsidRDefault="00B52EA0" w:rsidP="00B52EA0">
                  <w:pPr>
                    <w:spacing w:line="540" w:lineRule="atLeast"/>
                    <w:ind w:firstLine="640"/>
                    <w:rPr>
                      <w:rFonts w:ascii="&amp;quot" w:hAnsi="&amp;quot"/>
                      <w:color w:val="5A5A5A"/>
                      <w:szCs w:val="21"/>
                    </w:rPr>
                  </w:pPr>
                  <w:r>
                    <w:rPr>
                      <w:rFonts w:ascii="仿宋_GB2312" w:eastAsia="仿宋_GB2312" w:hAnsi="&amp;quot" w:hint="eastAsia"/>
                      <w:color w:val="5A5A5A"/>
                      <w:sz w:val="32"/>
                      <w:szCs w:val="32"/>
                    </w:rPr>
                    <w:t>附件：</w:t>
                  </w:r>
                  <w:r>
                    <w:rPr>
                      <w:rFonts w:ascii="仿宋_GB2312" w:eastAsia="仿宋_GB2312" w:hAnsi="&amp;quot" w:hint="eastAsia"/>
                      <w:color w:val="5A5A5A"/>
                      <w:spacing w:val="-20"/>
                      <w:sz w:val="32"/>
                      <w:szCs w:val="32"/>
                    </w:rPr>
                    <w:t>临沂福德化工股份有限公司</w:t>
                  </w:r>
                  <w:r>
                    <w:rPr>
                      <w:rFonts w:ascii="&amp;quot" w:hAnsi="&amp;quot"/>
                      <w:color w:val="5A5A5A"/>
                      <w:spacing w:val="-20"/>
                      <w:sz w:val="32"/>
                      <w:szCs w:val="32"/>
                    </w:rPr>
                    <w:t>“</w:t>
                  </w:r>
                  <w:r>
                    <w:rPr>
                      <w:rFonts w:ascii="仿宋_GB2312" w:eastAsia="仿宋_GB2312" w:hAnsi="&amp;quot" w:hint="eastAsia"/>
                      <w:color w:val="5A5A5A"/>
                      <w:spacing w:val="-20"/>
                      <w:sz w:val="32"/>
                      <w:szCs w:val="32"/>
                    </w:rPr>
                    <w:t>3</w:t>
                  </w:r>
                  <w:r>
                    <w:rPr>
                      <w:rFonts w:ascii="&amp;quot" w:hAnsi="&amp;quot"/>
                      <w:color w:val="5A5A5A"/>
                      <w:spacing w:val="-20"/>
                      <w:sz w:val="32"/>
                      <w:szCs w:val="32"/>
                    </w:rPr>
                    <w:t>·</w:t>
                  </w:r>
                  <w:r>
                    <w:rPr>
                      <w:rFonts w:ascii="仿宋_GB2312" w:eastAsia="仿宋_GB2312" w:hAnsi="&amp;quot" w:hint="eastAsia"/>
                      <w:color w:val="5A5A5A"/>
                      <w:spacing w:val="-20"/>
                      <w:sz w:val="32"/>
                      <w:szCs w:val="32"/>
                    </w:rPr>
                    <w:t>3</w:t>
                  </w:r>
                  <w:r>
                    <w:rPr>
                      <w:rFonts w:ascii="&amp;quot" w:hAnsi="&amp;quot"/>
                      <w:color w:val="5A5A5A"/>
                      <w:spacing w:val="-20"/>
                      <w:sz w:val="32"/>
                      <w:szCs w:val="32"/>
                    </w:rPr>
                    <w:t>”</w:t>
                  </w:r>
                  <w:r>
                    <w:rPr>
                      <w:rFonts w:ascii="仿宋_GB2312" w:eastAsia="仿宋_GB2312" w:hAnsi="&amp;quot" w:hint="eastAsia"/>
                      <w:color w:val="5A5A5A"/>
                      <w:spacing w:val="-20"/>
                      <w:sz w:val="32"/>
                      <w:szCs w:val="32"/>
                    </w:rPr>
                    <w:t>一般爆炸事故调查报告</w:t>
                  </w:r>
                </w:p>
                <w:p w14:paraId="77721CD6" w14:textId="77777777" w:rsidR="00B52EA0" w:rsidRDefault="00B52EA0" w:rsidP="00B52EA0">
                  <w:pPr>
                    <w:spacing w:line="540" w:lineRule="atLeast"/>
                    <w:ind w:firstLine="640"/>
                    <w:rPr>
                      <w:rFonts w:ascii="&amp;quot" w:hAnsi="&amp;quot"/>
                      <w:color w:val="5A5A5A"/>
                      <w:szCs w:val="21"/>
                    </w:rPr>
                  </w:pPr>
                  <w:r>
                    <w:rPr>
                      <w:rFonts w:ascii="&amp;quot" w:hAnsi="&amp;quot"/>
                      <w:color w:val="5A5A5A"/>
                      <w:sz w:val="32"/>
                      <w:szCs w:val="32"/>
                    </w:rPr>
                    <w:t> </w:t>
                  </w:r>
                </w:p>
                <w:p w14:paraId="6FC94031" w14:textId="77777777" w:rsidR="00B52EA0" w:rsidRDefault="00B52EA0" w:rsidP="00B52EA0">
                  <w:pPr>
                    <w:spacing w:line="540" w:lineRule="atLeast"/>
                    <w:ind w:firstLine="640"/>
                    <w:rPr>
                      <w:rFonts w:ascii="&amp;quot" w:hAnsi="&amp;quot"/>
                      <w:color w:val="5A5A5A"/>
                      <w:szCs w:val="21"/>
                    </w:rPr>
                  </w:pPr>
                  <w:r>
                    <w:rPr>
                      <w:rFonts w:ascii="&amp;quot" w:hAnsi="&amp;quot"/>
                      <w:color w:val="5A5A5A"/>
                      <w:sz w:val="32"/>
                      <w:szCs w:val="32"/>
                    </w:rPr>
                    <w:t> </w:t>
                  </w:r>
                </w:p>
                <w:p w14:paraId="16B07AC9" w14:textId="77777777" w:rsidR="00B52EA0" w:rsidRDefault="00B52EA0" w:rsidP="00B52EA0">
                  <w:pPr>
                    <w:spacing w:line="540" w:lineRule="atLeast"/>
                    <w:ind w:firstLine="640"/>
                    <w:rPr>
                      <w:rFonts w:ascii="&amp;quot" w:hAnsi="&amp;quot"/>
                      <w:color w:val="5A5A5A"/>
                      <w:szCs w:val="21"/>
                    </w:rPr>
                  </w:pPr>
                  <w:r>
                    <w:rPr>
                      <w:rFonts w:ascii="&amp;quot" w:hAnsi="&amp;quot"/>
                      <w:color w:val="5A5A5A"/>
                      <w:sz w:val="32"/>
                      <w:szCs w:val="32"/>
                    </w:rPr>
                    <w:t>  </w:t>
                  </w:r>
                </w:p>
                <w:p w14:paraId="0B63228D" w14:textId="77777777" w:rsidR="00B52EA0" w:rsidRDefault="00B52EA0" w:rsidP="00B52EA0">
                  <w:pPr>
                    <w:spacing w:line="480" w:lineRule="atLeast"/>
                    <w:ind w:firstLine="4000"/>
                    <w:rPr>
                      <w:rFonts w:ascii="&amp;quot" w:hAnsi="&amp;quot"/>
                      <w:color w:val="5A5A5A"/>
                      <w:szCs w:val="21"/>
                    </w:rPr>
                  </w:pPr>
                  <w:r>
                    <w:rPr>
                      <w:rFonts w:ascii="仿宋_GB2312" w:eastAsia="仿宋_GB2312" w:hAnsi="&amp;quot" w:hint="eastAsia"/>
                      <w:color w:val="5A5A5A"/>
                      <w:sz w:val="32"/>
                      <w:szCs w:val="32"/>
                    </w:rPr>
                    <w:t>                                    </w:t>
                  </w:r>
                  <w:r>
                    <w:rPr>
                      <w:rFonts w:ascii="仿宋_GB2312" w:eastAsia="仿宋_GB2312" w:hAnsi="&amp;quot" w:hint="eastAsia"/>
                      <w:color w:val="5A5A5A"/>
                      <w:sz w:val="32"/>
                      <w:szCs w:val="32"/>
                    </w:rPr>
                    <w:t xml:space="preserve"> </w:t>
                  </w:r>
                  <w:r>
                    <w:rPr>
                      <w:rFonts w:ascii="仿宋_GB2312" w:eastAsia="仿宋_GB2312" w:hAnsi="&amp;quot" w:hint="eastAsia"/>
                      <w:color w:val="5A5A5A"/>
                      <w:sz w:val="32"/>
                      <w:szCs w:val="32"/>
                    </w:rPr>
                    <w:t>  </w:t>
                  </w:r>
                  <w:r>
                    <w:rPr>
                      <w:rFonts w:ascii="仿宋_GB2312" w:eastAsia="仿宋_GB2312" w:hAnsi="&amp;quot" w:hint="eastAsia"/>
                      <w:color w:val="5A5A5A"/>
                      <w:sz w:val="32"/>
                      <w:szCs w:val="32"/>
                    </w:rPr>
                    <w:t>临沂福德</w:t>
                  </w:r>
                  <w:r>
                    <w:rPr>
                      <w:rFonts w:ascii="仿宋_GB2312" w:eastAsia="仿宋_GB2312" w:hAnsi="&amp;quot" w:hint="eastAsia"/>
                      <w:color w:val="5A5A5A"/>
                      <w:sz w:val="32"/>
                      <w:szCs w:val="32"/>
                    </w:rPr>
                    <w:lastRenderedPageBreak/>
                    <w:t>化工股份有限公司</w:t>
                  </w:r>
                </w:p>
                <w:p w14:paraId="7531312B" w14:textId="77777777" w:rsidR="00B52EA0" w:rsidRDefault="00B52EA0" w:rsidP="00B52EA0">
                  <w:pPr>
                    <w:spacing w:line="480" w:lineRule="atLeast"/>
                    <w:ind w:firstLine="4160"/>
                    <w:rPr>
                      <w:rFonts w:ascii="&amp;quot" w:hAnsi="&amp;quot"/>
                      <w:color w:val="5A5A5A"/>
                      <w:szCs w:val="21"/>
                    </w:rPr>
                  </w:pPr>
                  <w:r>
                    <w:rPr>
                      <w:rFonts w:ascii="&amp;quot" w:hAnsi="&amp;quot"/>
                      <w:color w:val="5A5A5A"/>
                      <w:sz w:val="32"/>
                      <w:szCs w:val="32"/>
                    </w:rPr>
                    <w:t>                                                                                          “</w:t>
                  </w:r>
                  <w:r>
                    <w:rPr>
                      <w:rFonts w:ascii="仿宋_GB2312" w:eastAsia="仿宋_GB2312" w:hAnsi="&amp;quot" w:hint="eastAsia"/>
                      <w:color w:val="5A5A5A"/>
                      <w:sz w:val="32"/>
                      <w:szCs w:val="32"/>
                    </w:rPr>
                    <w:t>3</w:t>
                  </w:r>
                  <w:r>
                    <w:rPr>
                      <w:rFonts w:ascii="&amp;quot" w:hAnsi="&amp;quot"/>
                      <w:color w:val="5A5A5A"/>
                      <w:sz w:val="32"/>
                      <w:szCs w:val="32"/>
                    </w:rPr>
                    <w:t>·</w:t>
                  </w:r>
                  <w:r>
                    <w:rPr>
                      <w:rFonts w:ascii="仿宋_GB2312" w:eastAsia="仿宋_GB2312" w:hAnsi="&amp;quot" w:hint="eastAsia"/>
                      <w:color w:val="5A5A5A"/>
                      <w:sz w:val="32"/>
                      <w:szCs w:val="32"/>
                    </w:rPr>
                    <w:t>3</w:t>
                  </w:r>
                  <w:r>
                    <w:rPr>
                      <w:rFonts w:ascii="&amp;quot" w:hAnsi="&amp;quot"/>
                      <w:color w:val="5A5A5A"/>
                      <w:sz w:val="32"/>
                      <w:szCs w:val="32"/>
                    </w:rPr>
                    <w:t>”</w:t>
                  </w:r>
                  <w:r>
                    <w:rPr>
                      <w:rFonts w:ascii="仿宋_GB2312" w:eastAsia="仿宋_GB2312" w:hAnsi="&amp;quot" w:hint="eastAsia"/>
                      <w:color w:val="5A5A5A"/>
                      <w:sz w:val="32"/>
                      <w:szCs w:val="32"/>
                    </w:rPr>
                    <w:t>一般爆炸事故调查组</w:t>
                  </w:r>
                </w:p>
                <w:p w14:paraId="7B38366E" w14:textId="77777777" w:rsidR="00B52EA0" w:rsidRDefault="00B52EA0" w:rsidP="00B52EA0">
                  <w:pPr>
                    <w:spacing w:line="480" w:lineRule="atLeast"/>
                    <w:rPr>
                      <w:rFonts w:ascii="&amp;quot" w:hAnsi="&amp;quot"/>
                      <w:color w:val="5A5A5A"/>
                      <w:szCs w:val="21"/>
                    </w:rPr>
                  </w:pPr>
                  <w:r>
                    <w:rPr>
                      <w:rFonts w:ascii="仿宋_GB2312" w:eastAsia="仿宋_GB2312" w:hAnsi="&amp;quot" w:hint="eastAsia"/>
                      <w:color w:val="5A5A5A"/>
                      <w:sz w:val="32"/>
                      <w:szCs w:val="32"/>
                    </w:rPr>
                    <w:t>                                                          </w:t>
                  </w:r>
                  <w:r>
                    <w:rPr>
                      <w:rFonts w:ascii="仿宋_GB2312" w:eastAsia="仿宋_GB2312" w:hAnsi="&amp;quot" w:hint="eastAsia"/>
                      <w:color w:val="5A5A5A"/>
                      <w:sz w:val="32"/>
                      <w:szCs w:val="32"/>
                    </w:rPr>
                    <w:t xml:space="preserve"> </w:t>
                  </w:r>
                  <w:r>
                    <w:rPr>
                      <w:rFonts w:ascii="仿宋_GB2312" w:eastAsia="仿宋_GB2312" w:hAnsi="&amp;quot" w:hint="eastAsia"/>
                      <w:color w:val="5A5A5A"/>
                      <w:sz w:val="32"/>
                      <w:szCs w:val="32"/>
                    </w:rPr>
                    <w:t> </w:t>
                  </w:r>
                  <w:r>
                    <w:rPr>
                      <w:rFonts w:ascii="仿宋_GB2312" w:eastAsia="仿宋_GB2312" w:hAnsi="&amp;quot" w:hint="eastAsia"/>
                      <w:color w:val="5A5A5A"/>
                      <w:sz w:val="32"/>
                      <w:szCs w:val="32"/>
                    </w:rPr>
                    <w:t>（沂水县应急管理局代章）</w:t>
                  </w:r>
                  <w:r>
                    <w:rPr>
                      <w:rFonts w:ascii="&amp;quot" w:hAnsi="&amp;quot"/>
                      <w:color w:val="5A5A5A"/>
                      <w:sz w:val="32"/>
                      <w:szCs w:val="32"/>
                    </w:rPr>
                    <w:t xml:space="preserve">　　</w:t>
                  </w:r>
                </w:p>
                <w:p w14:paraId="368D04E2" w14:textId="77777777" w:rsidR="00B52EA0" w:rsidRDefault="00B52EA0" w:rsidP="00B52EA0">
                  <w:pPr>
                    <w:pStyle w:val="24"/>
                    <w:spacing w:line="480" w:lineRule="atLeast"/>
                    <w:ind w:right="1440" w:firstLine="4800"/>
                    <w:jc w:val="both"/>
                    <w:rPr>
                      <w:color w:val="5A5A5A"/>
                    </w:rPr>
                  </w:pPr>
                  <w:r>
                    <w:rPr>
                      <w:rFonts w:ascii="&amp;quot" w:hAnsi="&amp;quot"/>
                      <w:color w:val="5A5A5A"/>
                      <w:sz w:val="32"/>
                      <w:szCs w:val="32"/>
                    </w:rPr>
                    <w:t>                                                                                            20</w:t>
                  </w:r>
                  <w:r>
                    <w:rPr>
                      <w:rFonts w:ascii="仿宋_GB2312" w:eastAsia="仿宋_GB2312" w:hint="eastAsia"/>
                      <w:color w:val="5A5A5A"/>
                      <w:sz w:val="32"/>
                      <w:szCs w:val="32"/>
                    </w:rPr>
                    <w:t>20</w:t>
                  </w:r>
                  <w:r>
                    <w:rPr>
                      <w:rFonts w:ascii="仿宋_GB2312" w:eastAsia="仿宋_GB2312" w:hAnsi="&amp;quot" w:hint="eastAsia"/>
                      <w:color w:val="5A5A5A"/>
                      <w:sz w:val="32"/>
                      <w:szCs w:val="32"/>
                    </w:rPr>
                    <w:t>年</w:t>
                  </w:r>
                  <w:r>
                    <w:rPr>
                      <w:rFonts w:ascii="仿宋_GB2312" w:eastAsia="仿宋_GB2312" w:hint="eastAsia"/>
                      <w:color w:val="5A5A5A"/>
                      <w:sz w:val="32"/>
                      <w:szCs w:val="32"/>
                    </w:rPr>
                    <w:t>4</w:t>
                  </w:r>
                  <w:r>
                    <w:rPr>
                      <w:rFonts w:ascii="仿宋_GB2312" w:eastAsia="仿宋_GB2312" w:hAnsi="&amp;quot" w:hint="eastAsia"/>
                      <w:color w:val="5A5A5A"/>
                      <w:sz w:val="32"/>
                      <w:szCs w:val="32"/>
                    </w:rPr>
                    <w:t>月</w:t>
                  </w:r>
                  <w:r>
                    <w:rPr>
                      <w:rFonts w:ascii="仿宋_GB2312" w:eastAsia="仿宋_GB2312" w:hint="eastAsia"/>
                      <w:color w:val="5A5A5A"/>
                      <w:sz w:val="32"/>
                      <w:szCs w:val="32"/>
                    </w:rPr>
                    <w:t>30</w:t>
                  </w:r>
                  <w:r>
                    <w:rPr>
                      <w:rFonts w:ascii="仿宋_GB2312" w:eastAsia="仿宋_GB2312" w:hAnsi="&amp;quot" w:hint="eastAsia"/>
                      <w:color w:val="5A5A5A"/>
                      <w:sz w:val="32"/>
                      <w:szCs w:val="32"/>
                    </w:rPr>
                    <w:t xml:space="preserve">日　</w:t>
                  </w:r>
                </w:p>
                <w:p w14:paraId="5B0133BB" w14:textId="77777777" w:rsidR="00B52EA0" w:rsidRDefault="00B52EA0" w:rsidP="00B52EA0">
                  <w:pPr>
                    <w:pStyle w:val="24"/>
                    <w:spacing w:line="480" w:lineRule="atLeast"/>
                    <w:ind w:right="1440" w:firstLine="4800"/>
                    <w:jc w:val="both"/>
                    <w:rPr>
                      <w:color w:val="5A5A5A"/>
                    </w:rPr>
                  </w:pPr>
                  <w:r>
                    <w:rPr>
                      <w:rFonts w:ascii="&amp;quot" w:hAnsi="&amp;quot"/>
                      <w:color w:val="5A5A5A"/>
                      <w:sz w:val="32"/>
                      <w:szCs w:val="32"/>
                    </w:rPr>
                    <w:t> </w:t>
                  </w:r>
                </w:p>
                <w:p w14:paraId="582A80C6" w14:textId="77777777" w:rsidR="00B52EA0" w:rsidRDefault="00B52EA0" w:rsidP="00B52EA0">
                  <w:pPr>
                    <w:pStyle w:val="a5"/>
                    <w:spacing w:line="400" w:lineRule="atLeast"/>
                    <w:jc w:val="both"/>
                    <w:rPr>
                      <w:color w:val="5A5A5A"/>
                    </w:rPr>
                  </w:pPr>
                  <w:r>
                    <w:rPr>
                      <w:rFonts w:ascii="黑体" w:eastAsia="黑体" w:hAnsi="黑体" w:hint="eastAsia"/>
                      <w:color w:val="5A5A5A"/>
                      <w:sz w:val="32"/>
                      <w:szCs w:val="32"/>
                    </w:rPr>
                    <w:br w:type="page"/>
                  </w:r>
                </w:p>
                <w:p w14:paraId="719AFEB9" w14:textId="77777777" w:rsidR="00B52EA0" w:rsidRDefault="00B52EA0" w:rsidP="00B52EA0">
                  <w:pPr>
                    <w:spacing w:line="580" w:lineRule="atLeast"/>
                    <w:rPr>
                      <w:rFonts w:ascii="&amp;quot" w:hAnsi="&amp;quot"/>
                      <w:color w:val="5A5A5A"/>
                      <w:szCs w:val="21"/>
                    </w:rPr>
                  </w:pPr>
                  <w:r>
                    <w:rPr>
                      <w:rFonts w:ascii="黑体" w:eastAsia="黑体" w:hAnsi="黑体" w:hint="eastAsia"/>
                      <w:color w:val="5A5A5A"/>
                      <w:sz w:val="32"/>
                      <w:szCs w:val="32"/>
                    </w:rPr>
                    <w:t>附件</w:t>
                  </w:r>
                </w:p>
                <w:p w14:paraId="622AF465" w14:textId="77777777" w:rsidR="00B52EA0" w:rsidRDefault="00B52EA0" w:rsidP="00B52EA0">
                  <w:pPr>
                    <w:spacing w:line="580" w:lineRule="atLeast"/>
                    <w:rPr>
                      <w:rFonts w:ascii="&amp;quot" w:hAnsi="&amp;quot"/>
                      <w:color w:val="5A5A5A"/>
                      <w:szCs w:val="21"/>
                    </w:rPr>
                  </w:pPr>
                  <w:r>
                    <w:rPr>
                      <w:rFonts w:ascii="Calibri" w:eastAsia="黑体" w:hAnsi="Calibri" w:cs="Calibri"/>
                      <w:color w:val="5A5A5A"/>
                      <w:sz w:val="32"/>
                      <w:szCs w:val="32"/>
                    </w:rPr>
                    <w:t> </w:t>
                  </w:r>
                </w:p>
                <w:p w14:paraId="24EEA3D4" w14:textId="77777777" w:rsidR="00B52EA0" w:rsidRDefault="00B52EA0" w:rsidP="00B52EA0">
                  <w:pPr>
                    <w:spacing w:line="580" w:lineRule="atLeast"/>
                    <w:jc w:val="center"/>
                    <w:rPr>
                      <w:rFonts w:ascii="&amp;quot" w:hAnsi="&amp;quot"/>
                      <w:color w:val="5A5A5A"/>
                      <w:szCs w:val="21"/>
                    </w:rPr>
                  </w:pPr>
                  <w:r>
                    <w:rPr>
                      <w:rFonts w:ascii="方正小标宋简体" w:eastAsia="方正小标宋简体" w:hAnsi="&amp;quot" w:hint="eastAsia"/>
                      <w:color w:val="5A5A5A"/>
                      <w:sz w:val="44"/>
                      <w:szCs w:val="44"/>
                    </w:rPr>
                    <w:t>临沂福德化工股份有限公司</w:t>
                  </w:r>
                  <w:r>
                    <w:rPr>
                      <w:rFonts w:ascii="&amp;quot" w:hAnsi="&amp;quot"/>
                      <w:color w:val="5A5A5A"/>
                      <w:sz w:val="44"/>
                      <w:szCs w:val="44"/>
                    </w:rPr>
                    <w:t>“3•3”</w:t>
                  </w:r>
                  <w:r>
                    <w:rPr>
                      <w:rFonts w:ascii="方正小标宋简体" w:eastAsia="方正小标宋简体" w:hAnsi="&amp;quot" w:hint="eastAsia"/>
                      <w:color w:val="5A5A5A"/>
                      <w:sz w:val="44"/>
                      <w:szCs w:val="44"/>
                    </w:rPr>
                    <w:t>一般爆炸</w:t>
                  </w:r>
                </w:p>
                <w:p w14:paraId="720FCD63" w14:textId="77777777" w:rsidR="00B52EA0" w:rsidRDefault="00B52EA0" w:rsidP="00B52EA0">
                  <w:pPr>
                    <w:spacing w:line="580" w:lineRule="atLeast"/>
                    <w:jc w:val="center"/>
                    <w:rPr>
                      <w:rFonts w:ascii="&amp;quot" w:hAnsi="&amp;quot"/>
                      <w:color w:val="5A5A5A"/>
                      <w:szCs w:val="21"/>
                    </w:rPr>
                  </w:pPr>
                  <w:r>
                    <w:rPr>
                      <w:rFonts w:ascii="方正小标宋简体" w:eastAsia="方正小标宋简体" w:hAnsi="&amp;quot" w:hint="eastAsia"/>
                      <w:color w:val="5A5A5A"/>
                      <w:sz w:val="44"/>
                      <w:szCs w:val="44"/>
                    </w:rPr>
                    <w:t>事故调查报告</w:t>
                  </w:r>
                </w:p>
                <w:p w14:paraId="634732D8"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 </w:t>
                  </w:r>
                </w:p>
                <w:p w14:paraId="3D766741"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2020</w:t>
                  </w:r>
                  <w:r>
                    <w:rPr>
                      <w:rFonts w:ascii="仿宋_GB2312" w:eastAsia="仿宋_GB2312" w:hAnsi="&amp;quot" w:hint="eastAsia"/>
                      <w:color w:val="5A5A5A"/>
                      <w:sz w:val="32"/>
                      <w:szCs w:val="32"/>
                    </w:rPr>
                    <w:t>年</w:t>
                  </w:r>
                  <w:r>
                    <w:rPr>
                      <w:rFonts w:ascii="Times New Roman" w:hAnsi="Times New Roman" w:cs="Times New Roman"/>
                      <w:color w:val="5A5A5A"/>
                      <w:sz w:val="32"/>
                      <w:szCs w:val="32"/>
                    </w:rPr>
                    <w:t>3</w:t>
                  </w:r>
                  <w:r>
                    <w:rPr>
                      <w:rFonts w:ascii="仿宋_GB2312" w:eastAsia="仿宋_GB2312" w:hAnsi="&amp;quot" w:hint="eastAsia"/>
                      <w:color w:val="5A5A5A"/>
                      <w:sz w:val="32"/>
                      <w:szCs w:val="32"/>
                    </w:rPr>
                    <w:t>月</w:t>
                  </w:r>
                  <w:r>
                    <w:rPr>
                      <w:rFonts w:ascii="Times New Roman" w:hAnsi="Times New Roman" w:cs="Times New Roman"/>
                      <w:color w:val="5A5A5A"/>
                      <w:sz w:val="32"/>
                      <w:szCs w:val="32"/>
                    </w:rPr>
                    <w:t>3</w:t>
                  </w:r>
                  <w:r>
                    <w:rPr>
                      <w:rFonts w:ascii="仿宋_GB2312" w:eastAsia="仿宋_GB2312" w:hAnsi="&amp;quot" w:hint="eastAsia"/>
                      <w:color w:val="5A5A5A"/>
                      <w:sz w:val="32"/>
                      <w:szCs w:val="32"/>
                    </w:rPr>
                    <w:t>日</w:t>
                  </w:r>
                  <w:r>
                    <w:rPr>
                      <w:rFonts w:ascii="Times New Roman" w:hAnsi="Times New Roman" w:cs="Times New Roman"/>
                      <w:color w:val="5A5A5A"/>
                      <w:sz w:val="32"/>
                      <w:szCs w:val="32"/>
                    </w:rPr>
                    <w:t>11</w:t>
                  </w:r>
                  <w:r>
                    <w:rPr>
                      <w:rFonts w:ascii="仿宋_GB2312" w:eastAsia="仿宋_GB2312" w:hAnsi="&amp;quot" w:hint="eastAsia"/>
                      <w:color w:val="5A5A5A"/>
                      <w:sz w:val="32"/>
                      <w:szCs w:val="32"/>
                    </w:rPr>
                    <w:t>时</w:t>
                  </w:r>
                  <w:r>
                    <w:rPr>
                      <w:rFonts w:ascii="Times New Roman" w:hAnsi="Times New Roman" w:cs="Times New Roman"/>
                      <w:color w:val="5A5A5A"/>
                      <w:sz w:val="32"/>
                      <w:szCs w:val="32"/>
                    </w:rPr>
                    <w:t>10</w:t>
                  </w:r>
                  <w:r>
                    <w:rPr>
                      <w:rFonts w:ascii="仿宋_GB2312" w:eastAsia="仿宋_GB2312" w:hAnsi="&amp;quot" w:hint="eastAsia"/>
                      <w:color w:val="5A5A5A"/>
                      <w:sz w:val="32"/>
                      <w:szCs w:val="32"/>
                    </w:rPr>
                    <w:t>分左右，位于沂水庐山化工产业园的临沂福德化工股份有限公司（以下简称福德化工）发生爆炸事故，造成</w:t>
                  </w:r>
                  <w:r>
                    <w:rPr>
                      <w:rFonts w:ascii="Times New Roman" w:hAnsi="Times New Roman" w:cs="Times New Roman"/>
                      <w:color w:val="5A5A5A"/>
                      <w:sz w:val="32"/>
                      <w:szCs w:val="32"/>
                    </w:rPr>
                    <w:t>1</w:t>
                  </w:r>
                  <w:r>
                    <w:rPr>
                      <w:rFonts w:ascii="仿宋_GB2312" w:eastAsia="仿宋_GB2312" w:hAnsi="&amp;quot" w:hint="eastAsia"/>
                      <w:color w:val="5A5A5A"/>
                      <w:sz w:val="32"/>
                      <w:szCs w:val="32"/>
                    </w:rPr>
                    <w:t>人死亡，</w:t>
                  </w:r>
                  <w:r>
                    <w:rPr>
                      <w:rFonts w:ascii="Times New Roman" w:hAnsi="Times New Roman" w:cs="Times New Roman"/>
                      <w:color w:val="5A5A5A"/>
                      <w:sz w:val="32"/>
                      <w:szCs w:val="32"/>
                    </w:rPr>
                    <w:t>1</w:t>
                  </w:r>
                  <w:r>
                    <w:rPr>
                      <w:rFonts w:ascii="仿宋_GB2312" w:eastAsia="仿宋_GB2312" w:hAnsi="&amp;quot" w:hint="eastAsia"/>
                      <w:color w:val="5A5A5A"/>
                      <w:sz w:val="32"/>
                      <w:szCs w:val="32"/>
                    </w:rPr>
                    <w:t>人重伤，直接经济损失约</w:t>
                  </w:r>
                  <w:r>
                    <w:rPr>
                      <w:rFonts w:ascii="Times New Roman" w:hAnsi="Times New Roman" w:cs="Times New Roman"/>
                      <w:color w:val="5A5A5A"/>
                      <w:sz w:val="32"/>
                      <w:szCs w:val="32"/>
                    </w:rPr>
                    <w:t>260</w:t>
                  </w:r>
                  <w:r>
                    <w:rPr>
                      <w:rFonts w:ascii="仿宋_GB2312" w:eastAsia="仿宋_GB2312" w:hAnsi="&amp;quot" w:hint="eastAsia"/>
                      <w:color w:val="5A5A5A"/>
                      <w:sz w:val="32"/>
                      <w:szCs w:val="32"/>
                    </w:rPr>
                    <w:t>万元。</w:t>
                  </w:r>
                </w:p>
                <w:p w14:paraId="0263F9D7"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事故发生后</w:t>
                  </w:r>
                  <w:r>
                    <w:rPr>
                      <w:rFonts w:ascii="&amp;quot" w:hAnsi="&amp;quot"/>
                      <w:color w:val="5A5A5A"/>
                      <w:sz w:val="32"/>
                      <w:szCs w:val="32"/>
                    </w:rPr>
                    <w:t xml:space="preserve">, </w:t>
                  </w:r>
                  <w:r>
                    <w:rPr>
                      <w:rFonts w:ascii="仿宋_GB2312" w:eastAsia="仿宋_GB2312" w:hAnsi="&amp;quot" w:hint="eastAsia"/>
                      <w:color w:val="5A5A5A"/>
                      <w:sz w:val="32"/>
                      <w:szCs w:val="32"/>
                    </w:rPr>
                    <w:t>市委市政府高度重视，市政府主要领导、分管领导、市</w:t>
                  </w:r>
                  <w:proofErr w:type="gramStart"/>
                  <w:r>
                    <w:rPr>
                      <w:rFonts w:ascii="仿宋_GB2312" w:eastAsia="仿宋_GB2312" w:hAnsi="&amp;quot" w:hint="eastAsia"/>
                      <w:color w:val="5A5A5A"/>
                      <w:sz w:val="32"/>
                      <w:szCs w:val="32"/>
                    </w:rPr>
                    <w:t>应急局</w:t>
                  </w:r>
                  <w:proofErr w:type="gramEnd"/>
                  <w:r>
                    <w:rPr>
                      <w:rFonts w:ascii="仿宋_GB2312" w:eastAsia="仿宋_GB2312" w:hAnsi="&amp;quot" w:hint="eastAsia"/>
                      <w:color w:val="5A5A5A"/>
                      <w:sz w:val="32"/>
                      <w:szCs w:val="32"/>
                    </w:rPr>
                    <w:t>主要领导亲赴现场</w:t>
                  </w:r>
                  <w:proofErr w:type="gramStart"/>
                  <w:r>
                    <w:rPr>
                      <w:rFonts w:ascii="仿宋_GB2312" w:eastAsia="仿宋_GB2312" w:hAnsi="&amp;quot" w:hint="eastAsia"/>
                      <w:color w:val="5A5A5A"/>
                      <w:sz w:val="32"/>
                      <w:szCs w:val="32"/>
                    </w:rPr>
                    <w:t>作出</w:t>
                  </w:r>
                  <w:proofErr w:type="gramEnd"/>
                  <w:r>
                    <w:rPr>
                      <w:rFonts w:ascii="仿宋_GB2312" w:eastAsia="仿宋_GB2312" w:hAnsi="&amp;quot" w:hint="eastAsia"/>
                      <w:color w:val="5A5A5A"/>
                      <w:sz w:val="32"/>
                      <w:szCs w:val="32"/>
                    </w:rPr>
                    <w:t>指示、批示，对</w:t>
                  </w:r>
                  <w:r>
                    <w:rPr>
                      <w:rFonts w:ascii="仿宋_GB2312" w:eastAsia="仿宋_GB2312" w:hAnsi="&amp;quot" w:hint="eastAsia"/>
                      <w:color w:val="5A5A5A"/>
                      <w:sz w:val="32"/>
                      <w:szCs w:val="32"/>
                    </w:rPr>
                    <w:lastRenderedPageBreak/>
                    <w:t>事故处置、调查、善后工作进行现场指导。孟庆斌市长批示：</w:t>
                  </w:r>
                  <w:r>
                    <w:rPr>
                      <w:rFonts w:ascii="&amp;quot" w:hAnsi="&amp;quot"/>
                      <w:color w:val="5A5A5A"/>
                      <w:sz w:val="32"/>
                      <w:szCs w:val="32"/>
                    </w:rPr>
                    <w:t>“</w:t>
                  </w:r>
                  <w:r>
                    <w:rPr>
                      <w:rFonts w:ascii="仿宋_GB2312" w:eastAsia="仿宋_GB2312" w:hAnsi="&amp;quot" w:hint="eastAsia"/>
                      <w:color w:val="5A5A5A"/>
                      <w:sz w:val="32"/>
                      <w:szCs w:val="32"/>
                    </w:rPr>
                    <w:t>请沂水县严格按生产安全四项制度要求执行，做好伤者救治，死亡人员善后处理，按技术规范对企业停产，科学处置事故现场，调查事故原因，调查三个责任落实情况，排查同类企业，请市应急局全程、全环节指导调查处置，并对全市安全生产工作再部署</w:t>
                  </w:r>
                  <w:r>
                    <w:rPr>
                      <w:rFonts w:ascii="Times New Roman" w:hAnsi="Times New Roman" w:cs="Times New Roman"/>
                      <w:color w:val="5A5A5A"/>
                      <w:sz w:val="32"/>
                      <w:szCs w:val="32"/>
                    </w:rPr>
                    <w:t>”</w:t>
                  </w:r>
                  <w:r>
                    <w:rPr>
                      <w:rFonts w:ascii="仿宋_GB2312" w:eastAsia="仿宋_GB2312" w:hAnsi="&amp;quot" w:hint="eastAsia"/>
                      <w:color w:val="5A5A5A"/>
                      <w:sz w:val="32"/>
                      <w:szCs w:val="32"/>
                    </w:rPr>
                    <w:t>。侯晓滨常务副市长批示：“请沂水县全力救治伤员，做好相关工作，市应急局按有关规定及时报备。”沂水县委县政府立即启动应急响应，县委县政府主要领导第一时间赶赴现场，组织事故现场救援及善后工作，县应急、公安、消防、生态环境、卫健等部门迅速赶赴现场处置。</w:t>
                  </w:r>
                </w:p>
                <w:p w14:paraId="50745CAF"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依据《生产安全事故报告和调查处理条例》（国务院令第</w:t>
                  </w:r>
                  <w:r>
                    <w:rPr>
                      <w:rFonts w:ascii="&amp;quot" w:hAnsi="&amp;quot"/>
                      <w:color w:val="5A5A5A"/>
                      <w:sz w:val="32"/>
                      <w:szCs w:val="32"/>
                    </w:rPr>
                    <w:t>493</w:t>
                  </w:r>
                  <w:r>
                    <w:rPr>
                      <w:rFonts w:ascii="仿宋_GB2312" w:eastAsia="仿宋_GB2312" w:hAnsi="&amp;quot" w:hint="eastAsia"/>
                      <w:color w:val="5A5A5A"/>
                      <w:sz w:val="32"/>
                      <w:szCs w:val="32"/>
                    </w:rPr>
                    <w:t>号）和《山东省生产安全事故报告和调查处理办法》（省政府令第</w:t>
                  </w:r>
                  <w:r>
                    <w:rPr>
                      <w:rFonts w:ascii="Times New Roman" w:hAnsi="Times New Roman" w:cs="Times New Roman"/>
                      <w:color w:val="5A5A5A"/>
                      <w:sz w:val="32"/>
                      <w:szCs w:val="32"/>
                    </w:rPr>
                    <w:t>236</w:t>
                  </w:r>
                  <w:r>
                    <w:rPr>
                      <w:rFonts w:ascii="仿宋_GB2312" w:eastAsia="仿宋_GB2312" w:hAnsi="&amp;quot" w:hint="eastAsia"/>
                      <w:color w:val="5A5A5A"/>
                      <w:sz w:val="32"/>
                      <w:szCs w:val="32"/>
                    </w:rPr>
                    <w:t>号）等法规规定，县政府于</w:t>
                  </w:r>
                  <w:r>
                    <w:rPr>
                      <w:rFonts w:ascii="Times New Roman" w:hAnsi="Times New Roman" w:cs="Times New Roman"/>
                      <w:color w:val="5A5A5A"/>
                      <w:sz w:val="32"/>
                      <w:szCs w:val="32"/>
                    </w:rPr>
                    <w:t>3</w:t>
                  </w:r>
                  <w:r>
                    <w:rPr>
                      <w:rFonts w:ascii="仿宋_GB2312" w:eastAsia="仿宋_GB2312" w:hAnsi="&amp;quot" w:hint="eastAsia"/>
                      <w:color w:val="5A5A5A"/>
                      <w:sz w:val="32"/>
                      <w:szCs w:val="32"/>
                    </w:rPr>
                    <w:t>月</w:t>
                  </w:r>
                  <w:r>
                    <w:rPr>
                      <w:rFonts w:ascii="Times New Roman" w:hAnsi="Times New Roman" w:cs="Times New Roman"/>
                      <w:color w:val="5A5A5A"/>
                      <w:sz w:val="32"/>
                      <w:szCs w:val="32"/>
                    </w:rPr>
                    <w:t>3</w:t>
                  </w:r>
                  <w:r>
                    <w:rPr>
                      <w:rFonts w:ascii="仿宋_GB2312" w:eastAsia="仿宋_GB2312" w:hAnsi="&amp;quot" w:hint="eastAsia"/>
                      <w:color w:val="5A5A5A"/>
                      <w:sz w:val="32"/>
                      <w:szCs w:val="32"/>
                    </w:rPr>
                    <w:t>日成立了由分管领导任组长，县应急局、县公安局、县总工会、县工信局、沂水经济开发区、圈里乡政府等单位有关人员组成的临沂福德化工股份有限公司</w:t>
                  </w:r>
                  <w:r>
                    <w:rPr>
                      <w:rFonts w:ascii="&amp;quot" w:hAnsi="&amp;quot"/>
                      <w:color w:val="5A5A5A"/>
                      <w:sz w:val="32"/>
                      <w:szCs w:val="32"/>
                    </w:rPr>
                    <w:t>“3•3”</w:t>
                  </w:r>
                  <w:r>
                    <w:rPr>
                      <w:rFonts w:ascii="仿宋_GB2312" w:eastAsia="仿宋_GB2312" w:hAnsi="&amp;quot" w:hint="eastAsia"/>
                      <w:color w:val="5A5A5A"/>
                      <w:sz w:val="32"/>
                      <w:szCs w:val="32"/>
                    </w:rPr>
                    <w:t>一般爆炸事故调查组（以下简称事故调查组），并邀请县纪委监委参与事故调查。同时，事故调查组聘请化工专家参与调查处理。</w:t>
                  </w:r>
                </w:p>
                <w:p w14:paraId="1B148C88"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事故调查组按照</w:t>
                  </w:r>
                  <w:r>
                    <w:rPr>
                      <w:rFonts w:ascii="&amp;quot" w:hAnsi="&amp;quot"/>
                      <w:color w:val="5A5A5A"/>
                      <w:sz w:val="32"/>
                      <w:szCs w:val="32"/>
                    </w:rPr>
                    <w:t>“</w:t>
                  </w:r>
                  <w:r>
                    <w:rPr>
                      <w:rFonts w:ascii="仿宋_GB2312" w:eastAsia="仿宋_GB2312" w:hAnsi="&amp;quot" w:hint="eastAsia"/>
                      <w:color w:val="5A5A5A"/>
                      <w:sz w:val="32"/>
                      <w:szCs w:val="32"/>
                    </w:rPr>
                    <w:t>四不放过</w:t>
                  </w:r>
                  <w:r>
                    <w:rPr>
                      <w:rFonts w:ascii="Times New Roman" w:hAnsi="Times New Roman" w:cs="Times New Roman"/>
                      <w:color w:val="5A5A5A"/>
                      <w:sz w:val="32"/>
                      <w:szCs w:val="32"/>
                    </w:rPr>
                    <w:t>”</w:t>
                  </w:r>
                  <w:r>
                    <w:rPr>
                      <w:rFonts w:ascii="仿宋_GB2312" w:eastAsia="仿宋_GB2312" w:hAnsi="&amp;quot" w:hint="eastAsia"/>
                      <w:color w:val="5A5A5A"/>
                      <w:sz w:val="32"/>
                      <w:szCs w:val="32"/>
                    </w:rPr>
                    <w:t>和</w:t>
                  </w:r>
                  <w:r>
                    <w:rPr>
                      <w:rFonts w:ascii="Times New Roman" w:hAnsi="Times New Roman" w:cs="Times New Roman"/>
                      <w:color w:val="5A5A5A"/>
                      <w:sz w:val="32"/>
                      <w:szCs w:val="32"/>
                    </w:rPr>
                    <w:t>“</w:t>
                  </w:r>
                  <w:r>
                    <w:rPr>
                      <w:rFonts w:ascii="仿宋_GB2312" w:eastAsia="仿宋_GB2312" w:hAnsi="&amp;quot" w:hint="eastAsia"/>
                      <w:color w:val="5A5A5A"/>
                      <w:sz w:val="32"/>
                      <w:szCs w:val="32"/>
                    </w:rPr>
                    <w:t>科学严谨、依法依规、实事求是、注重实效</w:t>
                  </w:r>
                  <w:r>
                    <w:rPr>
                      <w:rFonts w:ascii="Times New Roman" w:hAnsi="Times New Roman" w:cs="Times New Roman"/>
                      <w:color w:val="5A5A5A"/>
                      <w:sz w:val="32"/>
                      <w:szCs w:val="32"/>
                    </w:rPr>
                    <w:t>”</w:t>
                  </w:r>
                  <w:r>
                    <w:rPr>
                      <w:rFonts w:ascii="仿宋_GB2312" w:eastAsia="仿宋_GB2312" w:hAnsi="&amp;quot" w:hint="eastAsia"/>
                      <w:color w:val="5A5A5A"/>
                      <w:sz w:val="32"/>
                      <w:szCs w:val="32"/>
                    </w:rPr>
                    <w:t>的原则，通过现场勘察、调查取证、综合分析，查明了事故发生经过、事故原因、应急处置、人员伤亡和直接经济损失情况，认定了事故性质和责任，提出了对</w:t>
                  </w:r>
                  <w:r>
                    <w:rPr>
                      <w:rFonts w:ascii="仿宋_GB2312" w:eastAsia="仿宋_GB2312" w:hAnsi="&amp;quot" w:hint="eastAsia"/>
                      <w:color w:val="5A5A5A"/>
                      <w:sz w:val="32"/>
                      <w:szCs w:val="32"/>
                    </w:rPr>
                    <w:lastRenderedPageBreak/>
                    <w:t>有关责任人员和责任单位的处理建议及事故防范措施建议。现将有关情况报告如下：</w:t>
                  </w:r>
                </w:p>
                <w:p w14:paraId="7E5FF78C" w14:textId="77777777" w:rsidR="00B52EA0" w:rsidRDefault="00B52EA0" w:rsidP="00B52EA0">
                  <w:pPr>
                    <w:spacing w:line="580" w:lineRule="atLeast"/>
                    <w:ind w:firstLine="640"/>
                    <w:rPr>
                      <w:rFonts w:ascii="&amp;quot" w:hAnsi="&amp;quot"/>
                      <w:color w:val="5A5A5A"/>
                      <w:szCs w:val="21"/>
                    </w:rPr>
                  </w:pPr>
                  <w:r>
                    <w:rPr>
                      <w:rFonts w:ascii="黑体" w:eastAsia="黑体" w:hAnsi="黑体" w:hint="eastAsia"/>
                      <w:color w:val="5A5A5A"/>
                      <w:sz w:val="32"/>
                      <w:szCs w:val="32"/>
                    </w:rPr>
                    <w:t>一、基本情况</w:t>
                  </w:r>
                </w:p>
                <w:p w14:paraId="42A8B443"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（一）园区基本情况</w:t>
                  </w:r>
                </w:p>
                <w:p w14:paraId="5D1858A9"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庐山化工产业园总规划面积</w:t>
                  </w:r>
                  <w:r>
                    <w:rPr>
                      <w:rFonts w:ascii="&amp;quot" w:hAnsi="&amp;quot"/>
                      <w:color w:val="5A5A5A"/>
                      <w:sz w:val="32"/>
                      <w:szCs w:val="32"/>
                    </w:rPr>
                    <w:t>10.9</w:t>
                  </w:r>
                  <w:r>
                    <w:rPr>
                      <w:rFonts w:ascii="仿宋_GB2312" w:eastAsia="仿宋_GB2312" w:hAnsi="&amp;quot" w:hint="eastAsia"/>
                      <w:color w:val="5A5A5A"/>
                      <w:sz w:val="32"/>
                      <w:szCs w:val="32"/>
                    </w:rPr>
                    <w:t>平方公里。园区主要发展石油化工、精细化工、生物化工和橡塑加工四大产业集群。目前，园区已落户企业</w:t>
                  </w:r>
                  <w:r>
                    <w:rPr>
                      <w:rFonts w:ascii="Times New Roman" w:hAnsi="Times New Roman" w:cs="Times New Roman"/>
                      <w:color w:val="5A5A5A"/>
                      <w:sz w:val="32"/>
                      <w:szCs w:val="32"/>
                    </w:rPr>
                    <w:t>58</w:t>
                  </w:r>
                  <w:r>
                    <w:rPr>
                      <w:rFonts w:ascii="仿宋_GB2312" w:eastAsia="仿宋_GB2312" w:hAnsi="&amp;quot" w:hint="eastAsia"/>
                      <w:color w:val="5A5A5A"/>
                      <w:sz w:val="32"/>
                      <w:szCs w:val="32"/>
                    </w:rPr>
                    <w:t>家，已投产</w:t>
                  </w:r>
                  <w:r>
                    <w:rPr>
                      <w:rFonts w:ascii="Times New Roman" w:hAnsi="Times New Roman" w:cs="Times New Roman"/>
                      <w:color w:val="5A5A5A"/>
                      <w:sz w:val="32"/>
                      <w:szCs w:val="32"/>
                    </w:rPr>
                    <w:t>34</w:t>
                  </w:r>
                  <w:r>
                    <w:rPr>
                      <w:rFonts w:ascii="仿宋_GB2312" w:eastAsia="仿宋_GB2312" w:hAnsi="&amp;quot" w:hint="eastAsia"/>
                      <w:color w:val="5A5A5A"/>
                      <w:sz w:val="32"/>
                      <w:szCs w:val="32"/>
                    </w:rPr>
                    <w:t>家，其中非化工企业</w:t>
                  </w:r>
                  <w:r>
                    <w:rPr>
                      <w:rFonts w:ascii="Times New Roman" w:hAnsi="Times New Roman" w:cs="Times New Roman"/>
                      <w:color w:val="5A5A5A"/>
                      <w:sz w:val="32"/>
                      <w:szCs w:val="32"/>
                    </w:rPr>
                    <w:t>7</w:t>
                  </w:r>
                  <w:r>
                    <w:rPr>
                      <w:rFonts w:ascii="仿宋_GB2312" w:eastAsia="仿宋_GB2312" w:hAnsi="&amp;quot" w:hint="eastAsia"/>
                      <w:color w:val="5A5A5A"/>
                      <w:sz w:val="32"/>
                      <w:szCs w:val="32"/>
                    </w:rPr>
                    <w:t>家、危险化学品生产企业</w:t>
                  </w:r>
                  <w:r>
                    <w:rPr>
                      <w:rFonts w:ascii="&amp;quot" w:hAnsi="&amp;quot"/>
                      <w:color w:val="5A5A5A"/>
                      <w:sz w:val="32"/>
                      <w:szCs w:val="32"/>
                    </w:rPr>
                    <w:t>19</w:t>
                  </w:r>
                  <w:r>
                    <w:rPr>
                      <w:rFonts w:ascii="仿宋_GB2312" w:eastAsia="仿宋_GB2312" w:hAnsi="&amp;quot" w:hint="eastAsia"/>
                      <w:color w:val="5A5A5A"/>
                      <w:sz w:val="32"/>
                      <w:szCs w:val="32"/>
                    </w:rPr>
                    <w:t>家、一般化工企业</w:t>
                  </w:r>
                  <w:r>
                    <w:rPr>
                      <w:rFonts w:ascii="Times New Roman" w:hAnsi="Times New Roman" w:cs="Times New Roman"/>
                      <w:color w:val="5A5A5A"/>
                      <w:sz w:val="32"/>
                      <w:szCs w:val="32"/>
                    </w:rPr>
                    <w:t>8</w:t>
                  </w:r>
                  <w:r>
                    <w:rPr>
                      <w:rFonts w:ascii="仿宋_GB2312" w:eastAsia="仿宋_GB2312" w:hAnsi="&amp;quot" w:hint="eastAsia"/>
                      <w:color w:val="5A5A5A"/>
                      <w:sz w:val="32"/>
                      <w:szCs w:val="32"/>
                    </w:rPr>
                    <w:t>家，</w:t>
                  </w:r>
                  <w:r>
                    <w:rPr>
                      <w:rFonts w:ascii="Times New Roman" w:hAnsi="Times New Roman" w:cs="Times New Roman"/>
                      <w:color w:val="5A5A5A"/>
                      <w:sz w:val="32"/>
                      <w:szCs w:val="32"/>
                    </w:rPr>
                    <w:t>2019</w:t>
                  </w:r>
                  <w:r>
                    <w:rPr>
                      <w:rFonts w:ascii="仿宋_GB2312" w:eastAsia="仿宋_GB2312" w:hAnsi="&amp;quot" w:hint="eastAsia"/>
                      <w:color w:val="5A5A5A"/>
                      <w:sz w:val="32"/>
                      <w:szCs w:val="32"/>
                    </w:rPr>
                    <w:t>年园区实现工业总产值</w:t>
                  </w:r>
                  <w:r>
                    <w:rPr>
                      <w:rFonts w:ascii="Times New Roman" w:hAnsi="Times New Roman" w:cs="Times New Roman"/>
                      <w:color w:val="5A5A5A"/>
                      <w:sz w:val="32"/>
                      <w:szCs w:val="32"/>
                    </w:rPr>
                    <w:t>166.2</w:t>
                  </w:r>
                  <w:r>
                    <w:rPr>
                      <w:rFonts w:ascii="仿宋_GB2312" w:eastAsia="仿宋_GB2312" w:hAnsi="&amp;quot" w:hint="eastAsia"/>
                      <w:color w:val="5A5A5A"/>
                      <w:sz w:val="32"/>
                      <w:szCs w:val="32"/>
                    </w:rPr>
                    <w:t>亿元，利税</w:t>
                  </w:r>
                  <w:r>
                    <w:rPr>
                      <w:rFonts w:ascii="Times New Roman" w:hAnsi="Times New Roman" w:cs="Times New Roman"/>
                      <w:color w:val="5A5A5A"/>
                      <w:sz w:val="32"/>
                      <w:szCs w:val="32"/>
                    </w:rPr>
                    <w:t>11.2</w:t>
                  </w:r>
                  <w:r>
                    <w:rPr>
                      <w:rFonts w:ascii="仿宋_GB2312" w:eastAsia="仿宋_GB2312" w:hAnsi="&amp;quot" w:hint="eastAsia"/>
                      <w:color w:val="5A5A5A"/>
                      <w:sz w:val="32"/>
                      <w:szCs w:val="32"/>
                    </w:rPr>
                    <w:t>亿元。</w:t>
                  </w:r>
                </w:p>
                <w:p w14:paraId="0A0E41EF"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（二）事故单位基本情况</w:t>
                  </w:r>
                </w:p>
                <w:p w14:paraId="60042EEF"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福德化工成立于</w:t>
                  </w:r>
                  <w:r>
                    <w:rPr>
                      <w:rFonts w:ascii="&amp;quot" w:hAnsi="&amp;quot"/>
                      <w:color w:val="5A5A5A"/>
                      <w:sz w:val="32"/>
                      <w:szCs w:val="32"/>
                    </w:rPr>
                    <w:t>2009</w:t>
                  </w:r>
                  <w:r>
                    <w:rPr>
                      <w:rFonts w:ascii="仿宋_GB2312" w:eastAsia="仿宋_GB2312" w:hAnsi="&amp;quot" w:hint="eastAsia"/>
                      <w:color w:val="5A5A5A"/>
                      <w:sz w:val="32"/>
                      <w:szCs w:val="32"/>
                    </w:rPr>
                    <w:t>年</w:t>
                  </w:r>
                  <w:r>
                    <w:rPr>
                      <w:rFonts w:ascii="Times New Roman" w:hAnsi="Times New Roman" w:cs="Times New Roman"/>
                      <w:color w:val="5A5A5A"/>
                      <w:sz w:val="32"/>
                      <w:szCs w:val="32"/>
                    </w:rPr>
                    <w:t>10</w:t>
                  </w:r>
                  <w:r>
                    <w:rPr>
                      <w:rFonts w:ascii="仿宋_GB2312" w:eastAsia="仿宋_GB2312" w:hAnsi="&amp;quot" w:hint="eastAsia"/>
                      <w:color w:val="5A5A5A"/>
                      <w:sz w:val="32"/>
                      <w:szCs w:val="32"/>
                    </w:rPr>
                    <w:t>月</w:t>
                  </w:r>
                  <w:r>
                    <w:rPr>
                      <w:rFonts w:ascii="Times New Roman" w:hAnsi="Times New Roman" w:cs="Times New Roman"/>
                      <w:color w:val="5A5A5A"/>
                      <w:sz w:val="32"/>
                      <w:szCs w:val="32"/>
                    </w:rPr>
                    <w:t>15</w:t>
                  </w:r>
                  <w:r>
                    <w:rPr>
                      <w:rFonts w:ascii="仿宋_GB2312" w:eastAsia="仿宋_GB2312" w:hAnsi="&amp;quot" w:hint="eastAsia"/>
                      <w:color w:val="5A5A5A"/>
                      <w:sz w:val="32"/>
                      <w:szCs w:val="32"/>
                    </w:rPr>
                    <w:t>日，位于沂水庐山化工产业园（</w:t>
                  </w:r>
                  <w:proofErr w:type="gramStart"/>
                  <w:r>
                    <w:rPr>
                      <w:rFonts w:ascii="仿宋_GB2312" w:eastAsia="仿宋_GB2312" w:hAnsi="&amp;quot" w:hint="eastAsia"/>
                      <w:color w:val="5A5A5A"/>
                      <w:sz w:val="32"/>
                      <w:szCs w:val="32"/>
                    </w:rPr>
                    <w:t>久力燃气</w:t>
                  </w:r>
                  <w:proofErr w:type="gramEnd"/>
                  <w:r>
                    <w:rPr>
                      <w:rFonts w:ascii="仿宋_GB2312" w:eastAsia="仿宋_GB2312" w:hAnsi="&amp;quot" w:hint="eastAsia"/>
                      <w:color w:val="5A5A5A"/>
                      <w:sz w:val="32"/>
                      <w:szCs w:val="32"/>
                    </w:rPr>
                    <w:t>以西、鲁洲路以南），占地</w:t>
                  </w:r>
                  <w:r>
                    <w:rPr>
                      <w:rFonts w:ascii="Times New Roman" w:hAnsi="Times New Roman" w:cs="Times New Roman"/>
                      <w:color w:val="5A5A5A"/>
                      <w:sz w:val="32"/>
                      <w:szCs w:val="32"/>
                    </w:rPr>
                    <w:t>30</w:t>
                  </w:r>
                  <w:r>
                    <w:rPr>
                      <w:rFonts w:ascii="仿宋_GB2312" w:eastAsia="仿宋_GB2312" w:hAnsi="&amp;quot" w:hint="eastAsia"/>
                      <w:color w:val="5A5A5A"/>
                      <w:sz w:val="32"/>
                      <w:szCs w:val="32"/>
                    </w:rPr>
                    <w:t>亩，注册资本</w:t>
                  </w:r>
                  <w:r>
                    <w:rPr>
                      <w:rFonts w:ascii="Times New Roman" w:hAnsi="Times New Roman" w:cs="Times New Roman"/>
                      <w:color w:val="5A5A5A"/>
                      <w:sz w:val="32"/>
                      <w:szCs w:val="32"/>
                    </w:rPr>
                    <w:t>1611</w:t>
                  </w:r>
                  <w:r>
                    <w:rPr>
                      <w:rFonts w:ascii="仿宋_GB2312" w:eastAsia="仿宋_GB2312" w:hAnsi="&amp;quot" w:hint="eastAsia"/>
                      <w:color w:val="5A5A5A"/>
                      <w:sz w:val="32"/>
                      <w:szCs w:val="32"/>
                    </w:rPr>
                    <w:t>万元，法定代表人赵君华，现有职工</w:t>
                  </w:r>
                  <w:r>
                    <w:rPr>
                      <w:rFonts w:ascii="Times New Roman" w:hAnsi="Times New Roman" w:cs="Times New Roman"/>
                      <w:color w:val="5A5A5A"/>
                      <w:sz w:val="32"/>
                      <w:szCs w:val="32"/>
                    </w:rPr>
                    <w:t>45</w:t>
                  </w:r>
                  <w:r>
                    <w:rPr>
                      <w:rFonts w:ascii="仿宋_GB2312" w:eastAsia="仿宋_GB2312" w:hAnsi="&amp;quot" w:hint="eastAsia"/>
                      <w:color w:val="5A5A5A"/>
                      <w:sz w:val="32"/>
                      <w:szCs w:val="32"/>
                    </w:rPr>
                    <w:t>人。该公司于</w:t>
                  </w:r>
                  <w:r>
                    <w:rPr>
                      <w:rFonts w:ascii="Times New Roman" w:hAnsi="Times New Roman" w:cs="Times New Roman"/>
                      <w:color w:val="5A5A5A"/>
                      <w:sz w:val="32"/>
                      <w:szCs w:val="32"/>
                    </w:rPr>
                    <w:t>2010</w:t>
                  </w:r>
                  <w:r>
                    <w:rPr>
                      <w:rFonts w:ascii="仿宋_GB2312" w:eastAsia="仿宋_GB2312" w:hAnsi="&amp;quot" w:hint="eastAsia"/>
                      <w:color w:val="5A5A5A"/>
                      <w:sz w:val="32"/>
                      <w:szCs w:val="32"/>
                    </w:rPr>
                    <w:t>年底组织试生产，</w:t>
                  </w:r>
                  <w:r>
                    <w:rPr>
                      <w:rFonts w:ascii="Times New Roman" w:hAnsi="Times New Roman" w:cs="Times New Roman"/>
                      <w:color w:val="5A5A5A"/>
                      <w:sz w:val="32"/>
                      <w:szCs w:val="32"/>
                    </w:rPr>
                    <w:t>2011</w:t>
                  </w:r>
                  <w:r>
                    <w:rPr>
                      <w:rFonts w:ascii="仿宋_GB2312" w:eastAsia="仿宋_GB2312" w:hAnsi="&amp;quot" w:hint="eastAsia"/>
                      <w:color w:val="5A5A5A"/>
                      <w:sz w:val="32"/>
                      <w:szCs w:val="32"/>
                    </w:rPr>
                    <w:t>年</w:t>
                  </w:r>
                  <w:r>
                    <w:rPr>
                      <w:rFonts w:ascii="Times New Roman" w:hAnsi="Times New Roman" w:cs="Times New Roman"/>
                      <w:color w:val="5A5A5A"/>
                      <w:sz w:val="32"/>
                      <w:szCs w:val="32"/>
                    </w:rPr>
                    <w:t>4</w:t>
                  </w:r>
                  <w:r>
                    <w:rPr>
                      <w:rFonts w:ascii="仿宋_GB2312" w:eastAsia="仿宋_GB2312" w:hAnsi="&amp;quot" w:hint="eastAsia"/>
                      <w:color w:val="5A5A5A"/>
                      <w:sz w:val="32"/>
                      <w:szCs w:val="32"/>
                    </w:rPr>
                    <w:t>月首次取得安全生产许可证，</w:t>
                  </w:r>
                  <w:r>
                    <w:rPr>
                      <w:rFonts w:ascii="Times New Roman" w:hAnsi="Times New Roman" w:cs="Times New Roman"/>
                      <w:color w:val="5A5A5A"/>
                      <w:sz w:val="32"/>
                      <w:szCs w:val="32"/>
                    </w:rPr>
                    <w:t>2014</w:t>
                  </w:r>
                  <w:r>
                    <w:rPr>
                      <w:rFonts w:ascii="仿宋_GB2312" w:eastAsia="仿宋_GB2312" w:hAnsi="&amp;quot" w:hint="eastAsia"/>
                      <w:color w:val="5A5A5A"/>
                      <w:sz w:val="32"/>
                      <w:szCs w:val="32"/>
                    </w:rPr>
                    <w:t>年和</w:t>
                  </w:r>
                  <w:r>
                    <w:rPr>
                      <w:rFonts w:ascii="Times New Roman" w:hAnsi="Times New Roman" w:cs="Times New Roman"/>
                      <w:color w:val="5A5A5A"/>
                      <w:sz w:val="32"/>
                      <w:szCs w:val="32"/>
                    </w:rPr>
                    <w:t>2017</w:t>
                  </w:r>
                  <w:proofErr w:type="gramStart"/>
                  <w:r>
                    <w:rPr>
                      <w:rFonts w:ascii="仿宋_GB2312" w:eastAsia="仿宋_GB2312" w:hAnsi="&amp;quot" w:hint="eastAsia"/>
                      <w:color w:val="5A5A5A"/>
                      <w:sz w:val="32"/>
                      <w:szCs w:val="32"/>
                    </w:rPr>
                    <w:t>两</w:t>
                  </w:r>
                  <w:proofErr w:type="gramEnd"/>
                  <w:r>
                    <w:rPr>
                      <w:rFonts w:ascii="仿宋_GB2312" w:eastAsia="仿宋_GB2312" w:hAnsi="&amp;quot" w:hint="eastAsia"/>
                      <w:color w:val="5A5A5A"/>
                      <w:sz w:val="32"/>
                      <w:szCs w:val="32"/>
                    </w:rPr>
                    <w:t>次延期换证，危险化学品安全生产许可证编号：（鲁）</w:t>
                  </w:r>
                  <w:r>
                    <w:rPr>
                      <w:rFonts w:ascii="Times New Roman" w:hAnsi="Times New Roman" w:cs="Times New Roman"/>
                      <w:color w:val="5A5A5A"/>
                      <w:sz w:val="32"/>
                      <w:szCs w:val="32"/>
                    </w:rPr>
                    <w:t>WH</w:t>
                  </w:r>
                  <w:proofErr w:type="gramStart"/>
                  <w:r>
                    <w:rPr>
                      <w:rFonts w:ascii="仿宋_GB2312" w:eastAsia="仿宋_GB2312" w:hAnsi="&amp;quot" w:hint="eastAsia"/>
                      <w:color w:val="5A5A5A"/>
                      <w:sz w:val="32"/>
                      <w:szCs w:val="32"/>
                    </w:rPr>
                    <w:t>安许证</w:t>
                  </w:r>
                  <w:proofErr w:type="gramEnd"/>
                  <w:r>
                    <w:rPr>
                      <w:rFonts w:ascii="仿宋_GB2312" w:eastAsia="仿宋_GB2312" w:hAnsi="&amp;quot" w:hint="eastAsia"/>
                      <w:color w:val="5A5A5A"/>
                      <w:sz w:val="32"/>
                      <w:szCs w:val="32"/>
                    </w:rPr>
                    <w:t>字〔</w:t>
                  </w:r>
                  <w:r>
                    <w:rPr>
                      <w:rFonts w:ascii="Times New Roman" w:hAnsi="Times New Roman" w:cs="Times New Roman"/>
                      <w:color w:val="5A5A5A"/>
                      <w:sz w:val="32"/>
                      <w:szCs w:val="32"/>
                    </w:rPr>
                    <w:t>2017</w:t>
                  </w:r>
                  <w:r>
                    <w:rPr>
                      <w:rFonts w:ascii="仿宋_GB2312" w:eastAsia="仿宋_GB2312" w:hAnsi="&amp;quot" w:hint="eastAsia"/>
                      <w:color w:val="5A5A5A"/>
                      <w:sz w:val="32"/>
                      <w:szCs w:val="32"/>
                    </w:rPr>
                    <w:t>〕</w:t>
                  </w:r>
                  <w:r>
                    <w:rPr>
                      <w:rFonts w:ascii="Times New Roman" w:hAnsi="Times New Roman" w:cs="Times New Roman"/>
                      <w:color w:val="5A5A5A"/>
                      <w:sz w:val="32"/>
                      <w:szCs w:val="32"/>
                    </w:rPr>
                    <w:t>130297</w:t>
                  </w:r>
                  <w:r>
                    <w:rPr>
                      <w:rFonts w:ascii="仿宋_GB2312" w:eastAsia="仿宋_GB2312" w:hAnsi="&amp;quot" w:hint="eastAsia"/>
                      <w:color w:val="5A5A5A"/>
                      <w:sz w:val="32"/>
                      <w:szCs w:val="32"/>
                    </w:rPr>
                    <w:t>号，有效期至</w:t>
                  </w:r>
                  <w:r>
                    <w:rPr>
                      <w:rFonts w:ascii="Times New Roman" w:hAnsi="Times New Roman" w:cs="Times New Roman"/>
                      <w:color w:val="5A5A5A"/>
                      <w:sz w:val="32"/>
                      <w:szCs w:val="32"/>
                    </w:rPr>
                    <w:t>2020</w:t>
                  </w:r>
                  <w:r>
                    <w:rPr>
                      <w:rFonts w:ascii="仿宋_GB2312" w:eastAsia="仿宋_GB2312" w:hAnsi="&amp;quot" w:hint="eastAsia"/>
                      <w:color w:val="5A5A5A"/>
                      <w:sz w:val="32"/>
                      <w:szCs w:val="32"/>
                    </w:rPr>
                    <w:t>年</w:t>
                  </w:r>
                  <w:r>
                    <w:rPr>
                      <w:rFonts w:ascii="Times New Roman" w:hAnsi="Times New Roman" w:cs="Times New Roman"/>
                      <w:color w:val="5A5A5A"/>
                      <w:sz w:val="32"/>
                      <w:szCs w:val="32"/>
                    </w:rPr>
                    <w:t>4</w:t>
                  </w:r>
                  <w:r>
                    <w:rPr>
                      <w:rFonts w:ascii="仿宋_GB2312" w:eastAsia="仿宋_GB2312" w:hAnsi="&amp;quot" w:hint="eastAsia"/>
                      <w:color w:val="5A5A5A"/>
                      <w:sz w:val="32"/>
                      <w:szCs w:val="32"/>
                    </w:rPr>
                    <w:t>月</w:t>
                  </w:r>
                  <w:r>
                    <w:rPr>
                      <w:rFonts w:ascii="Times New Roman" w:hAnsi="Times New Roman" w:cs="Times New Roman"/>
                      <w:color w:val="5A5A5A"/>
                      <w:sz w:val="32"/>
                      <w:szCs w:val="32"/>
                    </w:rPr>
                    <w:t>24</w:t>
                  </w:r>
                  <w:r>
                    <w:rPr>
                      <w:rFonts w:ascii="仿宋_GB2312" w:eastAsia="仿宋_GB2312" w:hAnsi="&amp;quot" w:hint="eastAsia"/>
                      <w:color w:val="5A5A5A"/>
                      <w:sz w:val="32"/>
                      <w:szCs w:val="32"/>
                    </w:rPr>
                    <w:t>日，现有</w:t>
                  </w:r>
                  <w:r>
                    <w:rPr>
                      <w:rFonts w:ascii="Times New Roman" w:hAnsi="Times New Roman" w:cs="Times New Roman"/>
                      <w:color w:val="5A5A5A"/>
                      <w:sz w:val="32"/>
                      <w:szCs w:val="32"/>
                    </w:rPr>
                    <w:t>500</w:t>
                  </w:r>
                  <w:r>
                    <w:rPr>
                      <w:rFonts w:ascii="仿宋_GB2312" w:eastAsia="仿宋_GB2312" w:hAnsi="&amp;quot" w:hint="eastAsia"/>
                      <w:color w:val="5A5A5A"/>
                      <w:sz w:val="32"/>
                      <w:szCs w:val="32"/>
                    </w:rPr>
                    <w:t>吨</w:t>
                  </w:r>
                  <w:r>
                    <w:rPr>
                      <w:rFonts w:ascii="Times New Roman" w:hAnsi="Times New Roman" w:cs="Times New Roman"/>
                      <w:color w:val="5A5A5A"/>
                      <w:sz w:val="32"/>
                      <w:szCs w:val="32"/>
                    </w:rPr>
                    <w:t>/</w:t>
                  </w:r>
                  <w:proofErr w:type="gramStart"/>
                  <w:r>
                    <w:rPr>
                      <w:rFonts w:ascii="仿宋_GB2312" w:eastAsia="仿宋_GB2312" w:hAnsi="&amp;quot" w:hint="eastAsia"/>
                      <w:color w:val="5A5A5A"/>
                      <w:sz w:val="32"/>
                      <w:szCs w:val="32"/>
                    </w:rPr>
                    <w:t>年菊酸</w:t>
                  </w:r>
                  <w:proofErr w:type="gramEnd"/>
                  <w:r>
                    <w:rPr>
                      <w:rFonts w:ascii="仿宋_GB2312" w:eastAsia="仿宋_GB2312" w:hAnsi="&amp;quot" w:hint="eastAsia"/>
                      <w:color w:val="5A5A5A"/>
                      <w:sz w:val="32"/>
                      <w:szCs w:val="32"/>
                    </w:rPr>
                    <w:t>乙酯生产装置（一般化工项目）、</w:t>
                  </w:r>
                  <w:r>
                    <w:rPr>
                      <w:rFonts w:ascii="Times New Roman" w:hAnsi="Times New Roman" w:cs="Times New Roman"/>
                      <w:color w:val="5A5A5A"/>
                      <w:sz w:val="32"/>
                      <w:szCs w:val="32"/>
                    </w:rPr>
                    <w:t>1000</w:t>
                  </w:r>
                  <w:r>
                    <w:rPr>
                      <w:rFonts w:ascii="仿宋_GB2312" w:eastAsia="仿宋_GB2312" w:hAnsi="&amp;quot" w:hint="eastAsia"/>
                      <w:color w:val="5A5A5A"/>
                      <w:sz w:val="32"/>
                      <w:szCs w:val="32"/>
                    </w:rPr>
                    <w:t>吨</w:t>
                  </w:r>
                  <w:r>
                    <w:rPr>
                      <w:rFonts w:ascii="Times New Roman" w:hAnsi="Times New Roman" w:cs="Times New Roman"/>
                      <w:color w:val="5A5A5A"/>
                      <w:sz w:val="32"/>
                      <w:szCs w:val="32"/>
                    </w:rPr>
                    <w:t>/</w:t>
                  </w:r>
                  <w:proofErr w:type="gramStart"/>
                  <w:r>
                    <w:rPr>
                      <w:rFonts w:ascii="仿宋_GB2312" w:eastAsia="仿宋_GB2312" w:hAnsi="&amp;quot" w:hint="eastAsia"/>
                      <w:color w:val="5A5A5A"/>
                      <w:sz w:val="32"/>
                      <w:szCs w:val="32"/>
                    </w:rPr>
                    <w:t>年八碳烯生产</w:t>
                  </w:r>
                  <w:proofErr w:type="gramEnd"/>
                  <w:r>
                    <w:rPr>
                      <w:rFonts w:ascii="仿宋_GB2312" w:eastAsia="仿宋_GB2312" w:hAnsi="&amp;quot" w:hint="eastAsia"/>
                      <w:color w:val="5A5A5A"/>
                      <w:sz w:val="32"/>
                      <w:szCs w:val="32"/>
                    </w:rPr>
                    <w:t>装置（危险化学品项目）以及生产配套的储存装卸设施和公辅设施。</w:t>
                  </w:r>
                </w:p>
                <w:p w14:paraId="1B89811C"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（三）事故装置基本情况</w:t>
                  </w:r>
                </w:p>
                <w:p w14:paraId="052AD36F"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事故装置位于福德化工东南角的储罐区（见附件），罐区东西长</w:t>
                  </w:r>
                  <w:r>
                    <w:rPr>
                      <w:rFonts w:ascii="&amp;quot" w:hAnsi="&amp;quot"/>
                      <w:color w:val="5A5A5A"/>
                      <w:sz w:val="32"/>
                      <w:szCs w:val="32"/>
                    </w:rPr>
                    <w:t>34.1</w:t>
                  </w:r>
                  <w:r>
                    <w:rPr>
                      <w:rFonts w:ascii="仿宋_GB2312" w:eastAsia="仿宋_GB2312" w:hAnsi="&amp;quot" w:hint="eastAsia"/>
                      <w:color w:val="5A5A5A"/>
                      <w:sz w:val="32"/>
                      <w:szCs w:val="32"/>
                    </w:rPr>
                    <w:t>米，南北宽</w:t>
                  </w:r>
                  <w:r>
                    <w:rPr>
                      <w:rFonts w:ascii="Times New Roman" w:hAnsi="Times New Roman" w:cs="Times New Roman"/>
                      <w:color w:val="5A5A5A"/>
                      <w:sz w:val="32"/>
                      <w:szCs w:val="32"/>
                    </w:rPr>
                    <w:t>24.8</w:t>
                  </w:r>
                  <w:r>
                    <w:rPr>
                      <w:rFonts w:ascii="仿宋_GB2312" w:eastAsia="仿宋_GB2312" w:hAnsi="&amp;quot" w:hint="eastAsia"/>
                      <w:color w:val="5A5A5A"/>
                      <w:sz w:val="32"/>
                      <w:szCs w:val="32"/>
                    </w:rPr>
                    <w:t>米，共有储罐</w:t>
                  </w:r>
                  <w:r>
                    <w:rPr>
                      <w:rFonts w:ascii="Times New Roman" w:hAnsi="Times New Roman" w:cs="Times New Roman"/>
                      <w:color w:val="5A5A5A"/>
                      <w:sz w:val="32"/>
                      <w:szCs w:val="32"/>
                    </w:rPr>
                    <w:t>8</w:t>
                  </w:r>
                  <w:r>
                    <w:rPr>
                      <w:rFonts w:ascii="仿宋_GB2312" w:eastAsia="仿宋_GB2312" w:hAnsi="&amp;quot" w:hint="eastAsia"/>
                      <w:color w:val="5A5A5A"/>
                      <w:sz w:val="32"/>
                      <w:szCs w:val="32"/>
                    </w:rPr>
                    <w:t>个，分两排布</w:t>
                  </w:r>
                  <w:r>
                    <w:rPr>
                      <w:rFonts w:ascii="仿宋_GB2312" w:eastAsia="仿宋_GB2312" w:hAnsi="&amp;quot" w:hint="eastAsia"/>
                      <w:color w:val="5A5A5A"/>
                      <w:sz w:val="32"/>
                      <w:szCs w:val="32"/>
                    </w:rPr>
                    <w:lastRenderedPageBreak/>
                    <w:t>置，南侧设置闲置储罐</w:t>
                  </w:r>
                  <w:r>
                    <w:rPr>
                      <w:rFonts w:ascii="Times New Roman" w:hAnsi="Times New Roman" w:cs="Times New Roman"/>
                      <w:color w:val="5A5A5A"/>
                      <w:sz w:val="32"/>
                      <w:szCs w:val="32"/>
                    </w:rPr>
                    <w:t>3</w:t>
                  </w:r>
                  <w:r>
                    <w:rPr>
                      <w:rFonts w:ascii="仿宋_GB2312" w:eastAsia="仿宋_GB2312" w:hAnsi="&amp;quot" w:hint="eastAsia"/>
                      <w:color w:val="5A5A5A"/>
                      <w:sz w:val="32"/>
                      <w:szCs w:val="32"/>
                    </w:rPr>
                    <w:t>个，北侧设置储罐</w:t>
                  </w:r>
                  <w:r>
                    <w:rPr>
                      <w:rFonts w:ascii="Times New Roman" w:hAnsi="Times New Roman" w:cs="Times New Roman"/>
                      <w:color w:val="5A5A5A"/>
                      <w:sz w:val="32"/>
                      <w:szCs w:val="32"/>
                    </w:rPr>
                    <w:t>5</w:t>
                  </w:r>
                  <w:r>
                    <w:rPr>
                      <w:rFonts w:ascii="仿宋_GB2312" w:eastAsia="仿宋_GB2312" w:hAnsi="&amp;quot" w:hint="eastAsia"/>
                      <w:color w:val="5A5A5A"/>
                      <w:sz w:val="32"/>
                      <w:szCs w:val="32"/>
                    </w:rPr>
                    <w:t>个（从东到西分别是</w:t>
                  </w:r>
                  <w:proofErr w:type="gramStart"/>
                  <w:r>
                    <w:rPr>
                      <w:rFonts w:ascii="仿宋_GB2312" w:eastAsia="仿宋_GB2312" w:hAnsi="&amp;quot" w:hint="eastAsia"/>
                      <w:color w:val="5A5A5A"/>
                      <w:sz w:val="32"/>
                      <w:szCs w:val="32"/>
                    </w:rPr>
                    <w:t>八碳烯</w:t>
                  </w:r>
                  <w:proofErr w:type="gramEnd"/>
                  <w:r>
                    <w:rPr>
                      <w:rFonts w:ascii="仿宋_GB2312" w:eastAsia="仿宋_GB2312" w:hAnsi="&amp;quot" w:hint="eastAsia"/>
                      <w:color w:val="5A5A5A"/>
                      <w:sz w:val="32"/>
                      <w:szCs w:val="32"/>
                    </w:rPr>
                    <w:t>储罐、异丁醛东罐、异丁醛西罐、轻组分罐、重组分罐）。本次发生事故的</w:t>
                  </w:r>
                  <w:proofErr w:type="gramStart"/>
                  <w:r>
                    <w:rPr>
                      <w:rFonts w:ascii="仿宋_GB2312" w:eastAsia="仿宋_GB2312" w:hAnsi="&amp;quot" w:hint="eastAsia"/>
                      <w:color w:val="5A5A5A"/>
                      <w:sz w:val="32"/>
                      <w:szCs w:val="32"/>
                    </w:rPr>
                    <w:t>八碳烯</w:t>
                  </w:r>
                  <w:proofErr w:type="gramEnd"/>
                  <w:r>
                    <w:rPr>
                      <w:rFonts w:ascii="仿宋_GB2312" w:eastAsia="仿宋_GB2312" w:hAnsi="&amp;quot" w:hint="eastAsia"/>
                      <w:color w:val="5A5A5A"/>
                      <w:sz w:val="32"/>
                      <w:szCs w:val="32"/>
                    </w:rPr>
                    <w:t>储罐是</w:t>
                  </w:r>
                  <w:r>
                    <w:rPr>
                      <w:rFonts w:ascii="Times New Roman" w:hAnsi="Times New Roman" w:cs="Times New Roman"/>
                      <w:color w:val="5A5A5A"/>
                      <w:sz w:val="32"/>
                      <w:szCs w:val="32"/>
                    </w:rPr>
                    <w:t>1000</w:t>
                  </w:r>
                  <w:r>
                    <w:rPr>
                      <w:rFonts w:ascii="仿宋_GB2312" w:eastAsia="仿宋_GB2312" w:hAnsi="&amp;quot" w:hint="eastAsia"/>
                      <w:color w:val="5A5A5A"/>
                      <w:sz w:val="32"/>
                      <w:szCs w:val="32"/>
                    </w:rPr>
                    <w:t>吨</w:t>
                  </w:r>
                  <w:r>
                    <w:rPr>
                      <w:rFonts w:ascii="Times New Roman" w:hAnsi="Times New Roman" w:cs="Times New Roman"/>
                      <w:color w:val="5A5A5A"/>
                      <w:sz w:val="32"/>
                      <w:szCs w:val="32"/>
                    </w:rPr>
                    <w:t>/</w:t>
                  </w:r>
                  <w:proofErr w:type="gramStart"/>
                  <w:r>
                    <w:rPr>
                      <w:rFonts w:ascii="仿宋_GB2312" w:eastAsia="仿宋_GB2312" w:hAnsi="&amp;quot" w:hint="eastAsia"/>
                      <w:color w:val="5A5A5A"/>
                      <w:sz w:val="32"/>
                      <w:szCs w:val="32"/>
                    </w:rPr>
                    <w:t>年八碳烯生产</w:t>
                  </w:r>
                  <w:proofErr w:type="gramEnd"/>
                  <w:r>
                    <w:rPr>
                      <w:rFonts w:ascii="仿宋_GB2312" w:eastAsia="仿宋_GB2312" w:hAnsi="&amp;quot" w:hint="eastAsia"/>
                      <w:color w:val="5A5A5A"/>
                      <w:sz w:val="32"/>
                      <w:szCs w:val="32"/>
                    </w:rPr>
                    <w:t>装置（危险化学品项目）的产品储罐，同时也是</w:t>
                  </w:r>
                  <w:r>
                    <w:rPr>
                      <w:rFonts w:ascii="Times New Roman" w:hAnsi="Times New Roman" w:cs="Times New Roman"/>
                      <w:color w:val="5A5A5A"/>
                      <w:sz w:val="32"/>
                      <w:szCs w:val="32"/>
                    </w:rPr>
                    <w:t>500</w:t>
                  </w:r>
                  <w:r>
                    <w:rPr>
                      <w:rFonts w:ascii="仿宋_GB2312" w:eastAsia="仿宋_GB2312" w:hAnsi="&amp;quot" w:hint="eastAsia"/>
                      <w:color w:val="5A5A5A"/>
                      <w:sz w:val="32"/>
                      <w:szCs w:val="32"/>
                    </w:rPr>
                    <w:t>吨</w:t>
                  </w:r>
                  <w:r>
                    <w:rPr>
                      <w:rFonts w:ascii="Times New Roman" w:hAnsi="Times New Roman" w:cs="Times New Roman"/>
                      <w:color w:val="5A5A5A"/>
                      <w:sz w:val="32"/>
                      <w:szCs w:val="32"/>
                    </w:rPr>
                    <w:t>/</w:t>
                  </w:r>
                  <w:proofErr w:type="gramStart"/>
                  <w:r>
                    <w:rPr>
                      <w:rFonts w:ascii="仿宋_GB2312" w:eastAsia="仿宋_GB2312" w:hAnsi="&amp;quot" w:hint="eastAsia"/>
                      <w:color w:val="5A5A5A"/>
                      <w:sz w:val="32"/>
                      <w:szCs w:val="32"/>
                    </w:rPr>
                    <w:t>年菊酸</w:t>
                  </w:r>
                  <w:proofErr w:type="gramEnd"/>
                  <w:r>
                    <w:rPr>
                      <w:rFonts w:ascii="仿宋_GB2312" w:eastAsia="仿宋_GB2312" w:hAnsi="&amp;quot" w:hint="eastAsia"/>
                      <w:color w:val="5A5A5A"/>
                      <w:sz w:val="32"/>
                      <w:szCs w:val="32"/>
                    </w:rPr>
                    <w:t>乙酯生产装置（一般化工项目）的原料储罐，属常压储罐，容积</w:t>
                  </w:r>
                  <w:r>
                    <w:rPr>
                      <w:rFonts w:ascii="Times New Roman" w:hAnsi="Times New Roman" w:cs="Times New Roman"/>
                      <w:color w:val="5A5A5A"/>
                      <w:sz w:val="32"/>
                      <w:szCs w:val="32"/>
                    </w:rPr>
                    <w:t>50</w:t>
                  </w:r>
                  <w:r>
                    <w:rPr>
                      <w:rFonts w:ascii="仿宋_GB2312" w:eastAsia="仿宋_GB2312" w:hAnsi="&amp;quot" w:hint="eastAsia"/>
                      <w:color w:val="5A5A5A"/>
                      <w:sz w:val="32"/>
                      <w:szCs w:val="32"/>
                    </w:rPr>
                    <w:t>立方米，</w:t>
                  </w:r>
                  <w:r>
                    <w:rPr>
                      <w:rFonts w:ascii="&amp;quot" w:hAnsi="&amp;quot"/>
                      <w:color w:val="5A5A5A"/>
                      <w:sz w:val="32"/>
                      <w:szCs w:val="32"/>
                    </w:rPr>
                    <w:t>304ss</w:t>
                  </w:r>
                  <w:r>
                    <w:rPr>
                      <w:rFonts w:ascii="仿宋_GB2312" w:eastAsia="仿宋_GB2312" w:hAnsi="&amp;quot" w:hint="eastAsia"/>
                      <w:color w:val="5A5A5A"/>
                      <w:sz w:val="32"/>
                      <w:szCs w:val="32"/>
                    </w:rPr>
                    <w:t>材质，通过管道与生产装置连接。</w:t>
                  </w:r>
                  <w:r>
                    <w:rPr>
                      <w:rFonts w:ascii="Times New Roman" w:hAnsi="Times New Roman" w:cs="Times New Roman"/>
                      <w:color w:val="5A5A5A"/>
                      <w:sz w:val="32"/>
                      <w:szCs w:val="32"/>
                    </w:rPr>
                    <w:t>2020</w:t>
                  </w:r>
                  <w:r>
                    <w:rPr>
                      <w:rFonts w:ascii="仿宋_GB2312" w:eastAsia="仿宋_GB2312" w:hAnsi="&amp;quot" w:hint="eastAsia"/>
                      <w:color w:val="5A5A5A"/>
                      <w:sz w:val="32"/>
                      <w:szCs w:val="32"/>
                    </w:rPr>
                    <w:t>年</w:t>
                  </w:r>
                  <w:r>
                    <w:rPr>
                      <w:rFonts w:ascii="Times New Roman" w:hAnsi="Times New Roman" w:cs="Times New Roman"/>
                      <w:color w:val="5A5A5A"/>
                      <w:sz w:val="32"/>
                      <w:szCs w:val="32"/>
                    </w:rPr>
                    <w:t>1</w:t>
                  </w:r>
                  <w:r>
                    <w:rPr>
                      <w:rFonts w:ascii="仿宋_GB2312" w:eastAsia="仿宋_GB2312" w:hAnsi="&amp;quot" w:hint="eastAsia"/>
                      <w:color w:val="5A5A5A"/>
                      <w:sz w:val="32"/>
                      <w:szCs w:val="32"/>
                    </w:rPr>
                    <w:t>月10日福德化工对事故储罐进行排空、蒸汽置换后，开具二级动火作业票，对储罐区消防管道进行了改造。</w:t>
                  </w:r>
                </w:p>
                <w:p w14:paraId="56FE0F02"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（四）山东省蓬</w:t>
                  </w:r>
                  <w:proofErr w:type="gramStart"/>
                  <w:r>
                    <w:rPr>
                      <w:rFonts w:ascii="楷体_GB2312" w:eastAsia="楷体_GB2312" w:hAnsi="&amp;quot" w:hint="eastAsia"/>
                      <w:color w:val="5A5A5A"/>
                      <w:sz w:val="32"/>
                      <w:szCs w:val="32"/>
                    </w:rPr>
                    <w:t>渤</w:t>
                  </w:r>
                  <w:proofErr w:type="gramEnd"/>
                  <w:r>
                    <w:rPr>
                      <w:rFonts w:ascii="楷体_GB2312" w:eastAsia="楷体_GB2312" w:hAnsi="&amp;quot" w:hint="eastAsia"/>
                      <w:color w:val="5A5A5A"/>
                      <w:sz w:val="32"/>
                      <w:szCs w:val="32"/>
                    </w:rPr>
                    <w:t>安全环保服务有限公司基本情况</w:t>
                  </w:r>
                </w:p>
                <w:p w14:paraId="6B9296B7"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山东省蓬</w:t>
                  </w:r>
                  <w:proofErr w:type="gramStart"/>
                  <w:r>
                    <w:rPr>
                      <w:rFonts w:ascii="仿宋_GB2312" w:eastAsia="仿宋_GB2312" w:hAnsi="&amp;quot" w:hint="eastAsia"/>
                      <w:color w:val="5A5A5A"/>
                      <w:sz w:val="32"/>
                      <w:szCs w:val="32"/>
                    </w:rPr>
                    <w:t>渤</w:t>
                  </w:r>
                  <w:proofErr w:type="gramEnd"/>
                  <w:r>
                    <w:rPr>
                      <w:rFonts w:ascii="仿宋_GB2312" w:eastAsia="仿宋_GB2312" w:hAnsi="&amp;quot" w:hint="eastAsia"/>
                      <w:color w:val="5A5A5A"/>
                      <w:sz w:val="32"/>
                      <w:szCs w:val="32"/>
                    </w:rPr>
                    <w:t>安全环保服务有限公司成立于</w:t>
                  </w:r>
                  <w:r>
                    <w:rPr>
                      <w:rFonts w:ascii="&amp;quot" w:hAnsi="&amp;quot"/>
                      <w:color w:val="5A5A5A"/>
                      <w:sz w:val="32"/>
                      <w:szCs w:val="32"/>
                    </w:rPr>
                    <w:t>2016</w:t>
                  </w:r>
                  <w:r>
                    <w:rPr>
                      <w:rFonts w:ascii="仿宋_GB2312" w:eastAsia="仿宋_GB2312" w:hAnsi="&amp;quot" w:hint="eastAsia"/>
                      <w:color w:val="5A5A5A"/>
                      <w:sz w:val="32"/>
                      <w:szCs w:val="32"/>
                    </w:rPr>
                    <w:t>年</w:t>
                  </w:r>
                  <w:r>
                    <w:rPr>
                      <w:rFonts w:ascii="Times New Roman" w:hAnsi="Times New Roman" w:cs="Times New Roman"/>
                      <w:color w:val="5A5A5A"/>
                      <w:sz w:val="32"/>
                      <w:szCs w:val="32"/>
                    </w:rPr>
                    <w:t>12</w:t>
                  </w:r>
                  <w:r>
                    <w:rPr>
                      <w:rFonts w:ascii="仿宋_GB2312" w:eastAsia="仿宋_GB2312" w:hAnsi="&amp;quot" w:hint="eastAsia"/>
                      <w:color w:val="5A5A5A"/>
                      <w:sz w:val="32"/>
                      <w:szCs w:val="32"/>
                    </w:rPr>
                    <w:t>月</w:t>
                  </w:r>
                  <w:r>
                    <w:rPr>
                      <w:rFonts w:ascii="Times New Roman" w:hAnsi="Times New Roman" w:cs="Times New Roman"/>
                      <w:color w:val="5A5A5A"/>
                      <w:sz w:val="32"/>
                      <w:szCs w:val="32"/>
                    </w:rPr>
                    <w:t>22</w:t>
                  </w:r>
                  <w:r>
                    <w:rPr>
                      <w:rFonts w:ascii="仿宋_GB2312" w:eastAsia="仿宋_GB2312" w:hAnsi="&amp;quot" w:hint="eastAsia"/>
                      <w:color w:val="5A5A5A"/>
                      <w:sz w:val="32"/>
                      <w:szCs w:val="32"/>
                    </w:rPr>
                    <w:t>日，主要从事安全、环保、应急救援、消防、网络工程的咨询评价、技术研究及推广服务等业务，</w:t>
                  </w:r>
                  <w:r>
                    <w:rPr>
                      <w:rFonts w:ascii="Times New Roman" w:hAnsi="Times New Roman" w:cs="Times New Roman"/>
                      <w:color w:val="5A5A5A"/>
                      <w:sz w:val="32"/>
                      <w:szCs w:val="32"/>
                    </w:rPr>
                    <w:t>2019</w:t>
                  </w:r>
                  <w:r>
                    <w:rPr>
                      <w:rFonts w:ascii="仿宋_GB2312" w:eastAsia="仿宋_GB2312" w:hAnsi="&amp;quot" w:hint="eastAsia"/>
                      <w:color w:val="5A5A5A"/>
                      <w:sz w:val="32"/>
                      <w:szCs w:val="32"/>
                    </w:rPr>
                    <w:t>年</w:t>
                  </w:r>
                  <w:r>
                    <w:rPr>
                      <w:rFonts w:ascii="Times New Roman" w:hAnsi="Times New Roman" w:cs="Times New Roman"/>
                      <w:color w:val="5A5A5A"/>
                      <w:sz w:val="32"/>
                      <w:szCs w:val="32"/>
                    </w:rPr>
                    <w:t>3</w:t>
                  </w:r>
                  <w:r>
                    <w:rPr>
                      <w:rFonts w:ascii="仿宋_GB2312" w:eastAsia="仿宋_GB2312" w:hAnsi="&amp;quot" w:hint="eastAsia"/>
                      <w:color w:val="5A5A5A"/>
                      <w:sz w:val="32"/>
                      <w:szCs w:val="32"/>
                    </w:rPr>
                    <w:t>月</w:t>
                  </w:r>
                  <w:r>
                    <w:rPr>
                      <w:rFonts w:ascii="Times New Roman" w:hAnsi="Times New Roman" w:cs="Times New Roman"/>
                      <w:color w:val="5A5A5A"/>
                      <w:sz w:val="32"/>
                      <w:szCs w:val="32"/>
                    </w:rPr>
                    <w:t>8</w:t>
                  </w:r>
                  <w:r>
                    <w:rPr>
                      <w:rFonts w:ascii="仿宋_GB2312" w:eastAsia="仿宋_GB2312" w:hAnsi="&amp;quot" w:hint="eastAsia"/>
                      <w:color w:val="5A5A5A"/>
                      <w:sz w:val="32"/>
                      <w:szCs w:val="32"/>
                    </w:rPr>
                    <w:t>日与沂水县人民政府签订《安全生产第三方监管服务合同》，向沂水县人民政府提供安全技术服务，服务范围为沂水县管辖范围内的所有化工企业，主要内容为：专家组隐患排查服务、专项安全检查服务、特殊作业安全检查及现场巡查服务、危化品安全应急救援培训、重大危险源监控管理、法定节假日专家应急值守、移动式综合应急服务基站、庐山化工园区安全环保应急平台运维等。该企业在沂水设立山东省蓬</w:t>
                  </w:r>
                  <w:proofErr w:type="gramStart"/>
                  <w:r>
                    <w:rPr>
                      <w:rFonts w:ascii="仿宋_GB2312" w:eastAsia="仿宋_GB2312" w:hAnsi="&amp;quot" w:hint="eastAsia"/>
                      <w:color w:val="5A5A5A"/>
                      <w:sz w:val="32"/>
                      <w:szCs w:val="32"/>
                    </w:rPr>
                    <w:t>渤</w:t>
                  </w:r>
                  <w:proofErr w:type="gramEnd"/>
                  <w:r>
                    <w:rPr>
                      <w:rFonts w:ascii="仿宋_GB2312" w:eastAsia="仿宋_GB2312" w:hAnsi="&amp;quot" w:hint="eastAsia"/>
                      <w:color w:val="5A5A5A"/>
                      <w:sz w:val="32"/>
                      <w:szCs w:val="32"/>
                    </w:rPr>
                    <w:t>安全环保服务有限公司沂水项目部，负责履行合同内容。</w:t>
                  </w:r>
                </w:p>
                <w:p w14:paraId="71ACE642"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（四）事故企业与相关单位关系</w:t>
                  </w:r>
                </w:p>
                <w:p w14:paraId="110A74E1"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lastRenderedPageBreak/>
                    <w:t>沂水经济开发区下辖滨河项目区、庐山化工产业园、城北项目区和河西项目区，福德化工位于庐山化工产业园内。</w:t>
                  </w:r>
                </w:p>
                <w:p w14:paraId="59329BCD"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沂水经济开发区下设庐山服务局，负责庐山化工产业园发展规划，基础设施配套，项目落地服务及各项社会事务管理。</w:t>
                  </w:r>
                </w:p>
                <w:p w14:paraId="058FECEE"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圈里乡政府是福德化工招商引资乡镇，许家湖镇政府是税收受益乡镇。依据沂水县委办公室、县政府办公室《关于明确落户沂水经济开发区企业安全生产监管责任的通知》（</w:t>
                  </w:r>
                  <w:proofErr w:type="gramStart"/>
                  <w:r>
                    <w:rPr>
                      <w:rFonts w:ascii="仿宋_GB2312" w:eastAsia="仿宋_GB2312" w:hAnsi="&amp;quot" w:hint="eastAsia"/>
                      <w:color w:val="5A5A5A"/>
                      <w:sz w:val="32"/>
                      <w:szCs w:val="32"/>
                    </w:rPr>
                    <w:t>沂</w:t>
                  </w:r>
                  <w:proofErr w:type="gramEnd"/>
                  <w:r>
                    <w:rPr>
                      <w:rFonts w:ascii="仿宋_GB2312" w:eastAsia="仿宋_GB2312" w:hAnsi="&amp;quot" w:hint="eastAsia"/>
                      <w:color w:val="5A5A5A"/>
                      <w:sz w:val="32"/>
                      <w:szCs w:val="32"/>
                    </w:rPr>
                    <w:t>办发〔2016〕</w:t>
                  </w:r>
                  <w:r>
                    <w:rPr>
                      <w:rFonts w:ascii="Times New Roman" w:eastAsia="仿宋_GB2312" w:hAnsi="Times New Roman" w:cs="Times New Roman"/>
                      <w:color w:val="5A5A5A"/>
                      <w:sz w:val="32"/>
                      <w:szCs w:val="32"/>
                    </w:rPr>
                    <w:t>30</w:t>
                  </w:r>
                  <w:r>
                    <w:rPr>
                      <w:rFonts w:ascii="仿宋_GB2312" w:eastAsia="仿宋_GB2312" w:hAnsi="&amp;quot" w:hint="eastAsia"/>
                      <w:color w:val="5A5A5A"/>
                      <w:sz w:val="32"/>
                      <w:szCs w:val="32"/>
                    </w:rPr>
                    <w:t>号）文件规定，圈里乡政府承担属地管理责任，许家湖镇政府承担协助管理责任。</w:t>
                  </w:r>
                </w:p>
                <w:p w14:paraId="7D8117AF"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（五）复产复工基本情况</w:t>
                  </w:r>
                </w:p>
                <w:p w14:paraId="5C76A1BD"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2020</w:t>
                  </w:r>
                  <w:r>
                    <w:rPr>
                      <w:rFonts w:ascii="仿宋_GB2312" w:eastAsia="仿宋_GB2312" w:hAnsi="&amp;quot" w:hint="eastAsia"/>
                      <w:color w:val="5A5A5A"/>
                      <w:sz w:val="32"/>
                      <w:szCs w:val="32"/>
                    </w:rPr>
                    <w:t>年</w:t>
                  </w:r>
                  <w:r>
                    <w:rPr>
                      <w:rFonts w:ascii="Times New Roman" w:hAnsi="Times New Roman" w:cs="Times New Roman"/>
                      <w:color w:val="5A5A5A"/>
                      <w:sz w:val="32"/>
                      <w:szCs w:val="32"/>
                    </w:rPr>
                    <w:t>2</w:t>
                  </w:r>
                  <w:r>
                    <w:rPr>
                      <w:rFonts w:ascii="仿宋_GB2312" w:eastAsia="仿宋_GB2312" w:hAnsi="&amp;quot" w:hint="eastAsia"/>
                      <w:color w:val="5A5A5A"/>
                      <w:sz w:val="32"/>
                      <w:szCs w:val="32"/>
                    </w:rPr>
                    <w:t>月</w:t>
                  </w:r>
                  <w:r>
                    <w:rPr>
                      <w:rFonts w:ascii="Times New Roman" w:hAnsi="Times New Roman" w:cs="Times New Roman"/>
                      <w:color w:val="5A5A5A"/>
                      <w:sz w:val="32"/>
                      <w:szCs w:val="32"/>
                    </w:rPr>
                    <w:t>12</w:t>
                  </w:r>
                  <w:r>
                    <w:rPr>
                      <w:rFonts w:ascii="仿宋_GB2312" w:eastAsia="仿宋_GB2312" w:hAnsi="&amp;quot" w:hint="eastAsia"/>
                      <w:color w:val="5A5A5A"/>
                      <w:sz w:val="32"/>
                      <w:szCs w:val="32"/>
                    </w:rPr>
                    <w:t>日，福德化工向圈里乡政府提出</w:t>
                  </w:r>
                  <w:r>
                    <w:rPr>
                      <w:rFonts w:ascii="Times New Roman" w:hAnsi="Times New Roman" w:cs="Times New Roman"/>
                      <w:color w:val="5A5A5A"/>
                      <w:sz w:val="32"/>
                      <w:szCs w:val="32"/>
                    </w:rPr>
                    <w:t>500</w:t>
                  </w:r>
                  <w:r>
                    <w:rPr>
                      <w:rFonts w:ascii="仿宋_GB2312" w:eastAsia="仿宋_GB2312" w:hAnsi="&amp;quot" w:hint="eastAsia"/>
                      <w:color w:val="5A5A5A"/>
                      <w:sz w:val="32"/>
                      <w:szCs w:val="32"/>
                    </w:rPr>
                    <w:t>吨</w:t>
                  </w:r>
                  <w:r>
                    <w:rPr>
                      <w:rFonts w:ascii="Times New Roman" w:hAnsi="Times New Roman" w:cs="Times New Roman"/>
                      <w:color w:val="5A5A5A"/>
                      <w:sz w:val="32"/>
                      <w:szCs w:val="32"/>
                    </w:rPr>
                    <w:t>/</w:t>
                  </w:r>
                  <w:proofErr w:type="gramStart"/>
                  <w:r>
                    <w:rPr>
                      <w:rFonts w:ascii="仿宋_GB2312" w:eastAsia="仿宋_GB2312" w:hAnsi="&amp;quot" w:hint="eastAsia"/>
                      <w:color w:val="5A5A5A"/>
                      <w:sz w:val="32"/>
                      <w:szCs w:val="32"/>
                    </w:rPr>
                    <w:t>年菊酸</w:t>
                  </w:r>
                  <w:proofErr w:type="gramEnd"/>
                  <w:r>
                    <w:rPr>
                      <w:rFonts w:ascii="仿宋_GB2312" w:eastAsia="仿宋_GB2312" w:hAnsi="&amp;quot" w:hint="eastAsia"/>
                      <w:color w:val="5A5A5A"/>
                      <w:sz w:val="32"/>
                      <w:szCs w:val="32"/>
                    </w:rPr>
                    <w:t>乙酯项目的复工复产申请，经圈里乡审核同意后，报县工业运行指挥部办公室（工信局）备案。</w:t>
                  </w:r>
                  <w:r>
                    <w:rPr>
                      <w:rFonts w:ascii="&amp;quot" w:hAnsi="&amp;quot"/>
                      <w:color w:val="5A5A5A"/>
                      <w:sz w:val="32"/>
                      <w:szCs w:val="32"/>
                    </w:rPr>
                    <w:t>2</w:t>
                  </w:r>
                  <w:r>
                    <w:rPr>
                      <w:rFonts w:ascii="仿宋_GB2312" w:eastAsia="仿宋_GB2312" w:hAnsi="&amp;quot" w:hint="eastAsia"/>
                      <w:color w:val="5A5A5A"/>
                      <w:sz w:val="32"/>
                      <w:szCs w:val="32"/>
                    </w:rPr>
                    <w:t>月</w:t>
                  </w:r>
                  <w:r>
                    <w:rPr>
                      <w:rFonts w:ascii="Times New Roman" w:hAnsi="Times New Roman" w:cs="Times New Roman"/>
                      <w:color w:val="5A5A5A"/>
                      <w:sz w:val="32"/>
                      <w:szCs w:val="32"/>
                    </w:rPr>
                    <w:t>14</w:t>
                  </w:r>
                  <w:r>
                    <w:rPr>
                      <w:rFonts w:ascii="仿宋_GB2312" w:eastAsia="仿宋_GB2312" w:hAnsi="&amp;quot" w:hint="eastAsia"/>
                      <w:color w:val="5A5A5A"/>
                      <w:sz w:val="32"/>
                      <w:szCs w:val="32"/>
                    </w:rPr>
                    <w:t>日，县应急管理局安排山东省蓬</w:t>
                  </w:r>
                  <w:proofErr w:type="gramStart"/>
                  <w:r>
                    <w:rPr>
                      <w:rFonts w:ascii="仿宋_GB2312" w:eastAsia="仿宋_GB2312" w:hAnsi="&amp;quot" w:hint="eastAsia"/>
                      <w:color w:val="5A5A5A"/>
                      <w:sz w:val="32"/>
                      <w:szCs w:val="32"/>
                    </w:rPr>
                    <w:t>渤</w:t>
                  </w:r>
                  <w:proofErr w:type="gramEnd"/>
                  <w:r>
                    <w:rPr>
                      <w:rFonts w:ascii="仿宋_GB2312" w:eastAsia="仿宋_GB2312" w:hAnsi="&amp;quot" w:hint="eastAsia"/>
                      <w:color w:val="5A5A5A"/>
                      <w:sz w:val="32"/>
                      <w:szCs w:val="32"/>
                    </w:rPr>
                    <w:t>安全环保服务有限公司组织专家对该企业复工复产准备情况进行了安全检查，提出了整改意见和建议并复查合格，同意复工并上报市局。</w:t>
                  </w:r>
                  <w:r>
                    <w:rPr>
                      <w:rFonts w:ascii="Times New Roman" w:hAnsi="Times New Roman" w:cs="Times New Roman"/>
                      <w:color w:val="5A5A5A"/>
                      <w:sz w:val="32"/>
                      <w:szCs w:val="32"/>
                    </w:rPr>
                    <w:t>2</w:t>
                  </w:r>
                  <w:r>
                    <w:rPr>
                      <w:rFonts w:ascii="仿宋_GB2312" w:eastAsia="仿宋_GB2312" w:hAnsi="&amp;quot" w:hint="eastAsia"/>
                      <w:color w:val="5A5A5A"/>
                      <w:sz w:val="32"/>
                      <w:szCs w:val="32"/>
                    </w:rPr>
                    <w:t>月</w:t>
                  </w:r>
                  <w:r>
                    <w:rPr>
                      <w:rFonts w:ascii="Times New Roman" w:hAnsi="Times New Roman" w:cs="Times New Roman"/>
                      <w:color w:val="5A5A5A"/>
                      <w:sz w:val="32"/>
                      <w:szCs w:val="32"/>
                    </w:rPr>
                    <w:t>18</w:t>
                  </w:r>
                  <w:r>
                    <w:rPr>
                      <w:rFonts w:ascii="仿宋_GB2312" w:eastAsia="仿宋_GB2312" w:hAnsi="&amp;quot" w:hint="eastAsia"/>
                      <w:color w:val="5A5A5A"/>
                      <w:sz w:val="32"/>
                      <w:szCs w:val="32"/>
                    </w:rPr>
                    <w:t>日，市应急管理局召开该企业复工复产调度会议，提出了加强特殊作业管理，避免交叉作业的建议，同意该企业复工。</w:t>
                  </w:r>
                  <w:r>
                    <w:rPr>
                      <w:rFonts w:ascii="Times New Roman" w:hAnsi="Times New Roman" w:cs="Times New Roman"/>
                      <w:color w:val="5A5A5A"/>
                      <w:sz w:val="32"/>
                      <w:szCs w:val="32"/>
                    </w:rPr>
                    <w:t>2</w:t>
                  </w:r>
                  <w:r>
                    <w:rPr>
                      <w:rFonts w:ascii="仿宋_GB2312" w:eastAsia="仿宋_GB2312" w:hAnsi="&amp;quot" w:hint="eastAsia"/>
                      <w:color w:val="5A5A5A"/>
                      <w:sz w:val="32"/>
                      <w:szCs w:val="32"/>
                    </w:rPr>
                    <w:t>月</w:t>
                  </w:r>
                  <w:r>
                    <w:rPr>
                      <w:rFonts w:ascii="Times New Roman" w:hAnsi="Times New Roman" w:cs="Times New Roman"/>
                      <w:color w:val="5A5A5A"/>
                      <w:sz w:val="32"/>
                      <w:szCs w:val="32"/>
                    </w:rPr>
                    <w:t>21</w:t>
                  </w:r>
                  <w:r>
                    <w:rPr>
                      <w:rFonts w:ascii="仿宋_GB2312" w:eastAsia="仿宋_GB2312" w:hAnsi="&amp;quot" w:hint="eastAsia"/>
                      <w:color w:val="5A5A5A"/>
                      <w:sz w:val="32"/>
                      <w:szCs w:val="32"/>
                    </w:rPr>
                    <w:t>日，庐山服务局组织临沂市生态环保局沂水分局、消防救援大队、圈里乡政府、山东省蓬</w:t>
                  </w:r>
                  <w:proofErr w:type="gramStart"/>
                  <w:r>
                    <w:rPr>
                      <w:rFonts w:ascii="仿宋_GB2312" w:eastAsia="仿宋_GB2312" w:hAnsi="&amp;quot" w:hint="eastAsia"/>
                      <w:color w:val="5A5A5A"/>
                      <w:sz w:val="32"/>
                      <w:szCs w:val="32"/>
                    </w:rPr>
                    <w:t>渤</w:t>
                  </w:r>
                  <w:proofErr w:type="gramEnd"/>
                  <w:r>
                    <w:rPr>
                      <w:rFonts w:ascii="仿宋_GB2312" w:eastAsia="仿宋_GB2312" w:hAnsi="&amp;quot" w:hint="eastAsia"/>
                      <w:color w:val="5A5A5A"/>
                      <w:sz w:val="32"/>
                      <w:szCs w:val="32"/>
                    </w:rPr>
                    <w:t>安全环保服务有限公司召开了福德化工复工复产条件确认会议，各单位同意该企业复工</w:t>
                  </w:r>
                  <w:r>
                    <w:rPr>
                      <w:rFonts w:ascii="仿宋_GB2312" w:eastAsia="仿宋_GB2312" w:hAnsi="&amp;quot" w:hint="eastAsia"/>
                      <w:color w:val="5A5A5A"/>
                      <w:sz w:val="32"/>
                      <w:szCs w:val="32"/>
                    </w:rPr>
                    <w:lastRenderedPageBreak/>
                    <w:t>后，</w:t>
                  </w:r>
                  <w:r>
                    <w:rPr>
                      <w:rFonts w:ascii="Times New Roman" w:hAnsi="Times New Roman" w:cs="Times New Roman"/>
                      <w:color w:val="5A5A5A"/>
                      <w:sz w:val="32"/>
                      <w:szCs w:val="32"/>
                    </w:rPr>
                    <w:t>2</w:t>
                  </w:r>
                  <w:r>
                    <w:rPr>
                      <w:rFonts w:ascii="仿宋_GB2312" w:eastAsia="仿宋_GB2312" w:hAnsi="&amp;quot" w:hint="eastAsia"/>
                      <w:color w:val="5A5A5A"/>
                      <w:sz w:val="32"/>
                      <w:szCs w:val="32"/>
                    </w:rPr>
                    <w:t>月</w:t>
                  </w:r>
                  <w:r>
                    <w:rPr>
                      <w:rFonts w:ascii="Times New Roman" w:hAnsi="Times New Roman" w:cs="Times New Roman"/>
                      <w:color w:val="5A5A5A"/>
                      <w:sz w:val="32"/>
                      <w:szCs w:val="32"/>
                    </w:rPr>
                    <w:t>24</w:t>
                  </w:r>
                  <w:r>
                    <w:rPr>
                      <w:rFonts w:ascii="仿宋_GB2312" w:eastAsia="仿宋_GB2312" w:hAnsi="&amp;quot" w:hint="eastAsia"/>
                      <w:color w:val="5A5A5A"/>
                      <w:sz w:val="32"/>
                      <w:szCs w:val="32"/>
                    </w:rPr>
                    <w:t>日企业组织了</w:t>
                  </w:r>
                  <w:r>
                    <w:rPr>
                      <w:rFonts w:ascii="Times New Roman" w:hAnsi="Times New Roman" w:cs="Times New Roman"/>
                      <w:color w:val="5A5A5A"/>
                      <w:sz w:val="32"/>
                      <w:szCs w:val="32"/>
                    </w:rPr>
                    <w:t>500</w:t>
                  </w:r>
                  <w:r>
                    <w:rPr>
                      <w:rFonts w:ascii="仿宋_GB2312" w:eastAsia="仿宋_GB2312" w:hAnsi="&amp;quot" w:hint="eastAsia"/>
                      <w:color w:val="5A5A5A"/>
                      <w:sz w:val="32"/>
                      <w:szCs w:val="32"/>
                    </w:rPr>
                    <w:t>吨</w:t>
                  </w:r>
                  <w:r>
                    <w:rPr>
                      <w:rFonts w:ascii="Times New Roman" w:hAnsi="Times New Roman" w:cs="Times New Roman"/>
                      <w:color w:val="5A5A5A"/>
                      <w:sz w:val="32"/>
                      <w:szCs w:val="32"/>
                    </w:rPr>
                    <w:t>/</w:t>
                  </w:r>
                  <w:proofErr w:type="gramStart"/>
                  <w:r>
                    <w:rPr>
                      <w:rFonts w:ascii="仿宋_GB2312" w:eastAsia="仿宋_GB2312" w:hAnsi="&amp;quot" w:hint="eastAsia"/>
                      <w:color w:val="5A5A5A"/>
                      <w:sz w:val="32"/>
                      <w:szCs w:val="32"/>
                    </w:rPr>
                    <w:t>年菊酸</w:t>
                  </w:r>
                  <w:proofErr w:type="gramEnd"/>
                  <w:r>
                    <w:rPr>
                      <w:rFonts w:ascii="仿宋_GB2312" w:eastAsia="仿宋_GB2312" w:hAnsi="&amp;quot" w:hint="eastAsia"/>
                      <w:color w:val="5A5A5A"/>
                      <w:sz w:val="32"/>
                      <w:szCs w:val="32"/>
                    </w:rPr>
                    <w:t>乙酯项目复工生产，事故储罐为该项目的</w:t>
                  </w:r>
                  <w:proofErr w:type="gramStart"/>
                  <w:r>
                    <w:rPr>
                      <w:rFonts w:ascii="仿宋_GB2312" w:eastAsia="仿宋_GB2312" w:hAnsi="&amp;quot" w:hint="eastAsia"/>
                      <w:color w:val="5A5A5A"/>
                      <w:sz w:val="32"/>
                      <w:szCs w:val="32"/>
                    </w:rPr>
                    <w:t>八碳烯原料</w:t>
                  </w:r>
                  <w:proofErr w:type="gramEnd"/>
                  <w:r>
                    <w:rPr>
                      <w:rFonts w:ascii="仿宋_GB2312" w:eastAsia="仿宋_GB2312" w:hAnsi="&amp;quot" w:hint="eastAsia"/>
                      <w:color w:val="5A5A5A"/>
                      <w:sz w:val="32"/>
                      <w:szCs w:val="32"/>
                    </w:rPr>
                    <w:t>储罐，该储罐已停用长达一年，复</w:t>
                  </w:r>
                  <w:proofErr w:type="gramStart"/>
                  <w:r>
                    <w:rPr>
                      <w:rFonts w:ascii="仿宋_GB2312" w:eastAsia="仿宋_GB2312" w:hAnsi="&amp;quot" w:hint="eastAsia"/>
                      <w:color w:val="5A5A5A"/>
                      <w:sz w:val="32"/>
                      <w:szCs w:val="32"/>
                    </w:rPr>
                    <w:t>产后企业</w:t>
                  </w:r>
                  <w:proofErr w:type="gramEnd"/>
                  <w:r>
                    <w:rPr>
                      <w:rFonts w:ascii="仿宋_GB2312" w:eastAsia="仿宋_GB2312" w:hAnsi="&amp;quot" w:hint="eastAsia"/>
                      <w:color w:val="5A5A5A"/>
                      <w:sz w:val="32"/>
                      <w:szCs w:val="32"/>
                    </w:rPr>
                    <w:t>使用桶装</w:t>
                  </w:r>
                  <w:proofErr w:type="gramStart"/>
                  <w:r>
                    <w:rPr>
                      <w:rFonts w:ascii="仿宋_GB2312" w:eastAsia="仿宋_GB2312" w:hAnsi="&amp;quot" w:hint="eastAsia"/>
                      <w:color w:val="5A5A5A"/>
                      <w:sz w:val="32"/>
                      <w:szCs w:val="32"/>
                    </w:rPr>
                    <w:t>八碳烯原料</w:t>
                  </w:r>
                  <w:proofErr w:type="gramEnd"/>
                  <w:r>
                    <w:rPr>
                      <w:rFonts w:ascii="仿宋_GB2312" w:eastAsia="仿宋_GB2312" w:hAnsi="&amp;quot" w:hint="eastAsia"/>
                      <w:color w:val="5A5A5A"/>
                      <w:sz w:val="32"/>
                      <w:szCs w:val="32"/>
                    </w:rPr>
                    <w:t>进行生产，未使用该储罐。</w:t>
                  </w:r>
                </w:p>
                <w:p w14:paraId="4E27B197" w14:textId="77777777" w:rsidR="00B52EA0" w:rsidRDefault="00B52EA0" w:rsidP="00B52EA0">
                  <w:pPr>
                    <w:spacing w:line="580" w:lineRule="atLeast"/>
                    <w:ind w:firstLine="640"/>
                    <w:rPr>
                      <w:rFonts w:ascii="&amp;quot" w:hAnsi="&amp;quot"/>
                      <w:color w:val="5A5A5A"/>
                      <w:szCs w:val="21"/>
                    </w:rPr>
                  </w:pPr>
                  <w:r>
                    <w:rPr>
                      <w:rFonts w:ascii="黑体" w:eastAsia="黑体" w:hAnsi="黑体" w:hint="eastAsia"/>
                      <w:color w:val="5A5A5A"/>
                      <w:sz w:val="32"/>
                      <w:szCs w:val="32"/>
                    </w:rPr>
                    <w:t>二、事故发生经过和应急处置情况</w:t>
                  </w:r>
                </w:p>
                <w:p w14:paraId="63D4D734"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（一）事故发生经过</w:t>
                  </w:r>
                </w:p>
                <w:p w14:paraId="7750CE90"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2020</w:t>
                  </w:r>
                  <w:r>
                    <w:rPr>
                      <w:rFonts w:ascii="仿宋_GB2312" w:eastAsia="仿宋_GB2312" w:hAnsi="&amp;quot" w:hint="eastAsia"/>
                      <w:color w:val="5A5A5A"/>
                      <w:sz w:val="32"/>
                      <w:szCs w:val="32"/>
                    </w:rPr>
                    <w:t>年</w:t>
                  </w:r>
                  <w:r>
                    <w:rPr>
                      <w:rFonts w:ascii="Times New Roman" w:hAnsi="Times New Roman" w:cs="Times New Roman"/>
                      <w:color w:val="5A5A5A"/>
                      <w:sz w:val="32"/>
                      <w:szCs w:val="32"/>
                    </w:rPr>
                    <w:t>3</w:t>
                  </w:r>
                  <w:r>
                    <w:rPr>
                      <w:rFonts w:ascii="仿宋_GB2312" w:eastAsia="仿宋_GB2312" w:hAnsi="&amp;quot" w:hint="eastAsia"/>
                      <w:color w:val="5A5A5A"/>
                      <w:sz w:val="32"/>
                      <w:szCs w:val="32"/>
                    </w:rPr>
                    <w:t>月</w:t>
                  </w:r>
                  <w:r>
                    <w:rPr>
                      <w:rFonts w:ascii="Times New Roman" w:hAnsi="Times New Roman" w:cs="Times New Roman"/>
                      <w:color w:val="5A5A5A"/>
                      <w:sz w:val="32"/>
                      <w:szCs w:val="32"/>
                    </w:rPr>
                    <w:t>3</w:t>
                  </w:r>
                  <w:r>
                    <w:rPr>
                      <w:rFonts w:ascii="仿宋_GB2312" w:eastAsia="仿宋_GB2312" w:hAnsi="&amp;quot" w:hint="eastAsia"/>
                      <w:color w:val="5A5A5A"/>
                      <w:sz w:val="32"/>
                      <w:szCs w:val="32"/>
                    </w:rPr>
                    <w:t>日</w:t>
                  </w:r>
                  <w:r>
                    <w:rPr>
                      <w:rFonts w:ascii="Times New Roman" w:hAnsi="Times New Roman" w:cs="Times New Roman"/>
                      <w:color w:val="5A5A5A"/>
                      <w:sz w:val="32"/>
                      <w:szCs w:val="32"/>
                    </w:rPr>
                    <w:t>7</w:t>
                  </w:r>
                  <w:r>
                    <w:rPr>
                      <w:rFonts w:ascii="仿宋_GB2312" w:eastAsia="仿宋_GB2312" w:hAnsi="&amp;quot" w:hint="eastAsia"/>
                      <w:color w:val="5A5A5A"/>
                      <w:sz w:val="32"/>
                      <w:szCs w:val="32"/>
                    </w:rPr>
                    <w:t>时</w:t>
                  </w:r>
                  <w:r>
                    <w:rPr>
                      <w:rFonts w:ascii="Times New Roman" w:hAnsi="Times New Roman" w:cs="Times New Roman"/>
                      <w:color w:val="5A5A5A"/>
                      <w:sz w:val="32"/>
                      <w:szCs w:val="32"/>
                    </w:rPr>
                    <w:t>55</w:t>
                  </w:r>
                  <w:r>
                    <w:rPr>
                      <w:rFonts w:ascii="仿宋_GB2312" w:eastAsia="仿宋_GB2312" w:hAnsi="&amp;quot" w:hint="eastAsia"/>
                      <w:color w:val="5A5A5A"/>
                      <w:sz w:val="32"/>
                      <w:szCs w:val="32"/>
                    </w:rPr>
                    <w:t>分左右，福德化工车间主任张义明未按照法律法规规定填写动火作业票证并经公司批准，也未按照原沂水县安监局《关于进一步加强特殊作业安全管理工作的通知》（</w:t>
                  </w:r>
                  <w:proofErr w:type="gramStart"/>
                  <w:r>
                    <w:rPr>
                      <w:rFonts w:ascii="仿宋_GB2312" w:eastAsia="仿宋_GB2312" w:hAnsi="&amp;quot" w:hint="eastAsia"/>
                      <w:color w:val="5A5A5A"/>
                      <w:sz w:val="32"/>
                      <w:szCs w:val="32"/>
                    </w:rPr>
                    <w:t>沂</w:t>
                  </w:r>
                  <w:proofErr w:type="gramEnd"/>
                  <w:r>
                    <w:rPr>
                      <w:rFonts w:ascii="仿宋_GB2312" w:eastAsia="仿宋_GB2312" w:hAnsi="&amp;quot" w:hint="eastAsia"/>
                      <w:color w:val="5A5A5A"/>
                      <w:sz w:val="32"/>
                      <w:szCs w:val="32"/>
                    </w:rPr>
                    <w:t>安监发〔</w:t>
                  </w:r>
                  <w:r>
                    <w:rPr>
                      <w:rFonts w:ascii="&amp;quot" w:hAnsi="&amp;quot"/>
                      <w:color w:val="5A5A5A"/>
                      <w:sz w:val="32"/>
                      <w:szCs w:val="32"/>
                    </w:rPr>
                    <w:t>2016</w:t>
                  </w:r>
                  <w:r>
                    <w:rPr>
                      <w:rFonts w:ascii="仿宋_GB2312" w:eastAsia="仿宋_GB2312" w:hAnsi="&amp;quot" w:hint="eastAsia"/>
                      <w:color w:val="5A5A5A"/>
                      <w:sz w:val="32"/>
                      <w:szCs w:val="32"/>
                    </w:rPr>
                    <w:t>〕</w:t>
                  </w:r>
                  <w:r>
                    <w:rPr>
                      <w:rFonts w:ascii="Times New Roman" w:hAnsi="Times New Roman" w:cs="Times New Roman"/>
                      <w:color w:val="5A5A5A"/>
                      <w:sz w:val="32"/>
                      <w:szCs w:val="32"/>
                    </w:rPr>
                    <w:t>18</w:t>
                  </w:r>
                  <w:r>
                    <w:rPr>
                      <w:rFonts w:ascii="仿宋_GB2312" w:eastAsia="仿宋_GB2312" w:hAnsi="&amp;quot" w:hint="eastAsia"/>
                      <w:color w:val="5A5A5A"/>
                      <w:sz w:val="32"/>
                      <w:szCs w:val="32"/>
                    </w:rPr>
                    <w:t>号）的要求，向山东省蓬</w:t>
                  </w:r>
                  <w:proofErr w:type="gramStart"/>
                  <w:r>
                    <w:rPr>
                      <w:rFonts w:ascii="仿宋_GB2312" w:eastAsia="仿宋_GB2312" w:hAnsi="&amp;quot" w:hint="eastAsia"/>
                      <w:color w:val="5A5A5A"/>
                      <w:sz w:val="32"/>
                      <w:szCs w:val="32"/>
                    </w:rPr>
                    <w:t>渤</w:t>
                  </w:r>
                  <w:proofErr w:type="gramEnd"/>
                  <w:r>
                    <w:rPr>
                      <w:rFonts w:ascii="仿宋_GB2312" w:eastAsia="仿宋_GB2312" w:hAnsi="&amp;quot" w:hint="eastAsia"/>
                      <w:color w:val="5A5A5A"/>
                      <w:sz w:val="32"/>
                      <w:szCs w:val="32"/>
                    </w:rPr>
                    <w:t>安全环保服务有限公司报备并经现场确认，就安排张学智和肖云亮对罐区北侧</w:t>
                  </w:r>
                  <w:r>
                    <w:rPr>
                      <w:rFonts w:ascii="&amp;quot" w:hAnsi="&amp;quot"/>
                      <w:color w:val="5A5A5A"/>
                      <w:sz w:val="32"/>
                      <w:szCs w:val="32"/>
                    </w:rPr>
                    <w:t>4</w:t>
                  </w:r>
                  <w:r>
                    <w:rPr>
                      <w:rFonts w:ascii="仿宋_GB2312" w:eastAsia="仿宋_GB2312" w:hAnsi="&amp;quot" w:hint="eastAsia"/>
                      <w:color w:val="5A5A5A"/>
                      <w:sz w:val="32"/>
                      <w:szCs w:val="32"/>
                    </w:rPr>
                    <w:t>个储罐（</w:t>
                  </w:r>
                  <w:proofErr w:type="gramStart"/>
                  <w:r>
                    <w:rPr>
                      <w:rFonts w:ascii="仿宋_GB2312" w:eastAsia="仿宋_GB2312" w:hAnsi="&amp;quot" w:hint="eastAsia"/>
                      <w:color w:val="5A5A5A"/>
                      <w:sz w:val="32"/>
                      <w:szCs w:val="32"/>
                    </w:rPr>
                    <w:t>八碳烯</w:t>
                  </w:r>
                  <w:proofErr w:type="gramEnd"/>
                  <w:r>
                    <w:rPr>
                      <w:rFonts w:ascii="仿宋_GB2312" w:eastAsia="仿宋_GB2312" w:hAnsi="&amp;quot" w:hint="eastAsia"/>
                      <w:color w:val="5A5A5A"/>
                      <w:sz w:val="32"/>
                      <w:szCs w:val="32"/>
                    </w:rPr>
                    <w:t>储罐、异丁醛东罐、异丁醛西罐，轻组分罐）进行加装铭牌支架焊接作业。</w:t>
                  </w:r>
                  <w:r>
                    <w:rPr>
                      <w:rFonts w:ascii="Times New Roman" w:hAnsi="Times New Roman" w:cs="Times New Roman"/>
                      <w:color w:val="5A5A5A"/>
                      <w:sz w:val="32"/>
                      <w:szCs w:val="32"/>
                    </w:rPr>
                    <w:t>10</w:t>
                  </w:r>
                  <w:r>
                    <w:rPr>
                      <w:rFonts w:ascii="仿宋_GB2312" w:eastAsia="仿宋_GB2312" w:hAnsi="&amp;quot" w:hint="eastAsia"/>
                      <w:color w:val="5A5A5A"/>
                      <w:sz w:val="32"/>
                      <w:szCs w:val="32"/>
                    </w:rPr>
                    <w:t>时</w:t>
                  </w:r>
                  <w:r>
                    <w:rPr>
                      <w:rFonts w:ascii="Times New Roman" w:hAnsi="Times New Roman" w:cs="Times New Roman"/>
                      <w:color w:val="5A5A5A"/>
                      <w:sz w:val="32"/>
                      <w:szCs w:val="32"/>
                    </w:rPr>
                    <w:t>54</w:t>
                  </w:r>
                  <w:r>
                    <w:rPr>
                      <w:rFonts w:ascii="仿宋_GB2312" w:eastAsia="仿宋_GB2312" w:hAnsi="&amp;quot" w:hint="eastAsia"/>
                      <w:color w:val="5A5A5A"/>
                      <w:sz w:val="32"/>
                      <w:szCs w:val="32"/>
                    </w:rPr>
                    <w:t>分左右，张学智和肖云亮已焊接完成轻组分罐、异丁醛东罐、</w:t>
                  </w:r>
                  <w:proofErr w:type="gramStart"/>
                  <w:r>
                    <w:rPr>
                      <w:rFonts w:ascii="仿宋_GB2312" w:eastAsia="仿宋_GB2312" w:hAnsi="&amp;quot" w:hint="eastAsia"/>
                      <w:color w:val="5A5A5A"/>
                      <w:sz w:val="32"/>
                      <w:szCs w:val="32"/>
                    </w:rPr>
                    <w:t>异丁醛西罐</w:t>
                  </w:r>
                  <w:r>
                    <w:rPr>
                      <w:rFonts w:ascii="Times New Roman" w:hAnsi="Times New Roman" w:cs="Times New Roman"/>
                      <w:color w:val="5A5A5A"/>
                      <w:sz w:val="32"/>
                      <w:szCs w:val="32"/>
                    </w:rPr>
                    <w:t>3</w:t>
                  </w:r>
                  <w:r>
                    <w:rPr>
                      <w:rFonts w:ascii="仿宋_GB2312" w:eastAsia="仿宋_GB2312" w:hAnsi="&amp;quot" w:hint="eastAsia"/>
                      <w:color w:val="5A5A5A"/>
                      <w:sz w:val="32"/>
                      <w:szCs w:val="32"/>
                    </w:rPr>
                    <w:t>个</w:t>
                  </w:r>
                  <w:proofErr w:type="gramEnd"/>
                  <w:r>
                    <w:rPr>
                      <w:rFonts w:ascii="仿宋_GB2312" w:eastAsia="仿宋_GB2312" w:hAnsi="&amp;quot" w:hint="eastAsia"/>
                      <w:color w:val="5A5A5A"/>
                      <w:sz w:val="32"/>
                      <w:szCs w:val="32"/>
                    </w:rPr>
                    <w:t>储罐的铭牌支架，当作业进行到事故储罐时，张义明通知张学智和肖云亮去仓库签订试用期用工协议书。</w:t>
                  </w:r>
                  <w:r>
                    <w:rPr>
                      <w:rFonts w:ascii="Times New Roman" w:hAnsi="Times New Roman" w:cs="Times New Roman"/>
                      <w:color w:val="5A5A5A"/>
                      <w:sz w:val="32"/>
                      <w:szCs w:val="32"/>
                    </w:rPr>
                    <w:t>11</w:t>
                  </w:r>
                  <w:r>
                    <w:rPr>
                      <w:rFonts w:ascii="仿宋_GB2312" w:eastAsia="仿宋_GB2312" w:hAnsi="&amp;quot" w:hint="eastAsia"/>
                      <w:color w:val="5A5A5A"/>
                      <w:sz w:val="32"/>
                      <w:szCs w:val="32"/>
                    </w:rPr>
                    <w:t>时</w:t>
                  </w:r>
                  <w:r>
                    <w:rPr>
                      <w:rFonts w:ascii="Times New Roman" w:hAnsi="Times New Roman" w:cs="Times New Roman"/>
                      <w:color w:val="5A5A5A"/>
                      <w:sz w:val="32"/>
                      <w:szCs w:val="32"/>
                    </w:rPr>
                    <w:t>03</w:t>
                  </w:r>
                  <w:r>
                    <w:rPr>
                      <w:rFonts w:ascii="仿宋_GB2312" w:eastAsia="仿宋_GB2312" w:hAnsi="&amp;quot" w:hint="eastAsia"/>
                      <w:color w:val="5A5A5A"/>
                      <w:sz w:val="32"/>
                      <w:szCs w:val="32"/>
                    </w:rPr>
                    <w:t>分左右两人先后返回，张学智继续进行焊接作业，肖云亮站在一侧，</w:t>
                  </w:r>
                  <w:r>
                    <w:rPr>
                      <w:rFonts w:ascii="&amp;quot" w:hAnsi="&amp;quot"/>
                      <w:color w:val="5A5A5A"/>
                      <w:sz w:val="32"/>
                      <w:szCs w:val="32"/>
                    </w:rPr>
                    <w:t>11</w:t>
                  </w:r>
                  <w:r>
                    <w:rPr>
                      <w:rFonts w:ascii="仿宋_GB2312" w:eastAsia="仿宋_GB2312" w:hAnsi="&amp;quot" w:hint="eastAsia"/>
                      <w:color w:val="5A5A5A"/>
                      <w:sz w:val="32"/>
                      <w:szCs w:val="32"/>
                    </w:rPr>
                    <w:t>时</w:t>
                  </w:r>
                  <w:r>
                    <w:rPr>
                      <w:rFonts w:ascii="Times New Roman" w:hAnsi="Times New Roman" w:cs="Times New Roman"/>
                      <w:color w:val="5A5A5A"/>
                      <w:sz w:val="32"/>
                      <w:szCs w:val="32"/>
                    </w:rPr>
                    <w:t>09</w:t>
                  </w:r>
                  <w:r>
                    <w:rPr>
                      <w:rFonts w:ascii="仿宋_GB2312" w:eastAsia="仿宋_GB2312" w:hAnsi="&amp;quot" w:hint="eastAsia"/>
                      <w:color w:val="5A5A5A"/>
                      <w:sz w:val="32"/>
                      <w:szCs w:val="32"/>
                    </w:rPr>
                    <w:t>分</w:t>
                  </w:r>
                  <w:r>
                    <w:rPr>
                      <w:rFonts w:ascii="Times New Roman" w:hAnsi="Times New Roman" w:cs="Times New Roman"/>
                      <w:color w:val="5A5A5A"/>
                      <w:sz w:val="32"/>
                      <w:szCs w:val="32"/>
                    </w:rPr>
                    <w:t>41</w:t>
                  </w:r>
                  <w:r>
                    <w:rPr>
                      <w:rFonts w:ascii="仿宋_GB2312" w:eastAsia="仿宋_GB2312" w:hAnsi="&amp;quot" w:hint="eastAsia"/>
                      <w:color w:val="5A5A5A"/>
                      <w:sz w:val="32"/>
                      <w:szCs w:val="32"/>
                    </w:rPr>
                    <w:t>秒，事故储罐发生爆炸，致罐体整体飞起数米后落至防火堤东南角，并起火燃烧，事故导致张学智当场死亡，肖云亮重伤。</w:t>
                  </w:r>
                </w:p>
                <w:p w14:paraId="721160FF"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（二）应急处置情况</w:t>
                  </w:r>
                </w:p>
                <w:p w14:paraId="1FC30C0D"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事故发生后，福德化工员工刘绍凤立即拨打报警电话，</w:t>
                  </w:r>
                  <w:r>
                    <w:rPr>
                      <w:rFonts w:ascii="仿宋_GB2312" w:eastAsia="仿宋_GB2312" w:hAnsi="&amp;quot" w:hint="eastAsia"/>
                      <w:color w:val="5A5A5A"/>
                      <w:sz w:val="32"/>
                      <w:szCs w:val="32"/>
                    </w:rPr>
                    <w:lastRenderedPageBreak/>
                    <w:t>企业立即开展救援，将伤者送往沂水中心医院进行救治。县委、县政府主要领导立即赶赴现场，启动应急预案并指挥救援，紧急疏散现场无关人员。消防救援大队及时将明火扑灭，并对相邻储罐进行喷水冷却。县应急、公安、生态环境、经济开发区、圈里乡政府等单位各负其责，严密监控事态发展，有效避免了次生灾害的发生。事发当日，县应急管理局责令该企业停止生产，并组织专家指导事故企业制定了停车方案，3月</w:t>
                  </w:r>
                  <w:r>
                    <w:rPr>
                      <w:rFonts w:ascii="Times New Roman" w:eastAsia="仿宋_GB2312" w:hAnsi="Times New Roman" w:cs="Times New Roman"/>
                      <w:color w:val="5A5A5A"/>
                      <w:sz w:val="32"/>
                      <w:szCs w:val="32"/>
                    </w:rPr>
                    <w:t>5</w:t>
                  </w:r>
                  <w:r>
                    <w:rPr>
                      <w:rFonts w:ascii="仿宋_GB2312" w:eastAsia="仿宋_GB2312" w:hAnsi="&amp;quot" w:hint="eastAsia"/>
                      <w:color w:val="5A5A5A"/>
                      <w:sz w:val="32"/>
                      <w:szCs w:val="32"/>
                    </w:rPr>
                    <w:t>日企业已全面停产，并将剩余物料暂时封存处置。</w:t>
                  </w:r>
                  <w:r>
                    <w:rPr>
                      <w:rFonts w:ascii="&amp;quot" w:hAnsi="&amp;quot"/>
                      <w:color w:val="5A5A5A"/>
                      <w:sz w:val="32"/>
                      <w:szCs w:val="32"/>
                    </w:rPr>
                    <w:t xml:space="preserve"> </w:t>
                  </w:r>
                </w:p>
                <w:p w14:paraId="18B21A7A"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（三）人员伤亡情况</w:t>
                  </w:r>
                </w:p>
                <w:p w14:paraId="03AE864D"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本次事故造成</w:t>
                  </w:r>
                  <w:r>
                    <w:rPr>
                      <w:rFonts w:ascii="&amp;quot" w:hAnsi="&amp;quot"/>
                      <w:color w:val="5A5A5A"/>
                      <w:sz w:val="32"/>
                      <w:szCs w:val="32"/>
                    </w:rPr>
                    <w:t>1</w:t>
                  </w:r>
                  <w:r>
                    <w:rPr>
                      <w:rFonts w:ascii="仿宋_GB2312" w:eastAsia="仿宋_GB2312" w:hAnsi="&amp;quot" w:hint="eastAsia"/>
                      <w:color w:val="5A5A5A"/>
                      <w:sz w:val="32"/>
                      <w:szCs w:val="32"/>
                    </w:rPr>
                    <w:t>人死亡，</w:t>
                  </w:r>
                  <w:r>
                    <w:rPr>
                      <w:rFonts w:ascii="Times New Roman" w:hAnsi="Times New Roman" w:cs="Times New Roman"/>
                      <w:color w:val="5A5A5A"/>
                      <w:sz w:val="32"/>
                      <w:szCs w:val="32"/>
                    </w:rPr>
                    <w:t>1</w:t>
                  </w:r>
                  <w:r>
                    <w:rPr>
                      <w:rFonts w:ascii="仿宋_GB2312" w:eastAsia="仿宋_GB2312" w:hAnsi="&amp;quot" w:hint="eastAsia"/>
                      <w:color w:val="5A5A5A"/>
                      <w:sz w:val="32"/>
                      <w:szCs w:val="32"/>
                    </w:rPr>
                    <w:t>人重伤。死者：张学智，男，</w:t>
                  </w:r>
                  <w:r>
                    <w:rPr>
                      <w:rFonts w:ascii="&amp;quot" w:hAnsi="&amp;quot"/>
                      <w:color w:val="5A5A5A"/>
                      <w:sz w:val="32"/>
                      <w:szCs w:val="32"/>
                    </w:rPr>
                    <w:t>43</w:t>
                  </w:r>
                  <w:r>
                    <w:rPr>
                      <w:rFonts w:ascii="仿宋_GB2312" w:eastAsia="仿宋_GB2312" w:hAnsi="&amp;quot" w:hint="eastAsia"/>
                      <w:color w:val="5A5A5A"/>
                      <w:sz w:val="32"/>
                      <w:szCs w:val="32"/>
                    </w:rPr>
                    <w:t>周岁，沂水县高庄</w:t>
                  </w:r>
                  <w:proofErr w:type="gramStart"/>
                  <w:r>
                    <w:rPr>
                      <w:rFonts w:ascii="仿宋_GB2312" w:eastAsia="仿宋_GB2312" w:hAnsi="&amp;quot" w:hint="eastAsia"/>
                      <w:color w:val="5A5A5A"/>
                      <w:sz w:val="32"/>
                      <w:szCs w:val="32"/>
                    </w:rPr>
                    <w:t>镇东杏峪</w:t>
                  </w:r>
                  <w:proofErr w:type="gramEnd"/>
                  <w:r>
                    <w:rPr>
                      <w:rFonts w:ascii="仿宋_GB2312" w:eastAsia="仿宋_GB2312" w:hAnsi="&amp;quot" w:hint="eastAsia"/>
                      <w:color w:val="5A5A5A"/>
                      <w:sz w:val="32"/>
                      <w:szCs w:val="32"/>
                    </w:rPr>
                    <w:t>村人，汉族，于</w:t>
                  </w:r>
                  <w:r>
                    <w:rPr>
                      <w:rFonts w:ascii="Times New Roman" w:hAnsi="Times New Roman" w:cs="Times New Roman"/>
                      <w:color w:val="5A5A5A"/>
                      <w:sz w:val="32"/>
                      <w:szCs w:val="32"/>
                    </w:rPr>
                    <w:t>2019</w:t>
                  </w:r>
                  <w:r>
                    <w:rPr>
                      <w:rFonts w:ascii="仿宋_GB2312" w:eastAsia="仿宋_GB2312" w:hAnsi="&amp;quot" w:hint="eastAsia"/>
                      <w:color w:val="5A5A5A"/>
                      <w:sz w:val="32"/>
                      <w:szCs w:val="32"/>
                    </w:rPr>
                    <w:t>年</w:t>
                  </w:r>
                  <w:r>
                    <w:rPr>
                      <w:rFonts w:ascii="Times New Roman" w:hAnsi="Times New Roman" w:cs="Times New Roman"/>
                      <w:color w:val="5A5A5A"/>
                      <w:sz w:val="32"/>
                      <w:szCs w:val="32"/>
                    </w:rPr>
                    <w:t>10</w:t>
                  </w:r>
                  <w:r>
                    <w:rPr>
                      <w:rFonts w:ascii="仿宋_GB2312" w:eastAsia="仿宋_GB2312" w:hAnsi="&amp;quot" w:hint="eastAsia"/>
                      <w:color w:val="5A5A5A"/>
                      <w:sz w:val="32"/>
                      <w:szCs w:val="32"/>
                    </w:rPr>
                    <w:t>月</w:t>
                  </w:r>
                  <w:r>
                    <w:rPr>
                      <w:rFonts w:ascii="Times New Roman" w:hAnsi="Times New Roman" w:cs="Times New Roman"/>
                      <w:color w:val="5A5A5A"/>
                      <w:sz w:val="32"/>
                      <w:szCs w:val="32"/>
                    </w:rPr>
                    <w:t>25</w:t>
                  </w:r>
                  <w:r>
                    <w:rPr>
                      <w:rFonts w:ascii="仿宋_GB2312" w:eastAsia="仿宋_GB2312" w:hAnsi="&amp;quot" w:hint="eastAsia"/>
                      <w:color w:val="5A5A5A"/>
                      <w:sz w:val="32"/>
                      <w:szCs w:val="32"/>
                    </w:rPr>
                    <w:t>日取得焊接与热切割作业特种作业人员操作证，</w:t>
                  </w:r>
                  <w:r>
                    <w:rPr>
                      <w:rFonts w:ascii="Times New Roman" w:hAnsi="Times New Roman" w:cs="Times New Roman"/>
                      <w:color w:val="5A5A5A"/>
                      <w:sz w:val="32"/>
                      <w:szCs w:val="32"/>
                    </w:rPr>
                    <w:t>2020</w:t>
                  </w:r>
                  <w:r>
                    <w:rPr>
                      <w:rFonts w:ascii="仿宋_GB2312" w:eastAsia="仿宋_GB2312" w:hAnsi="&amp;quot" w:hint="eastAsia"/>
                      <w:color w:val="5A5A5A"/>
                      <w:sz w:val="32"/>
                      <w:szCs w:val="32"/>
                    </w:rPr>
                    <w:t>年</w:t>
                  </w:r>
                  <w:r>
                    <w:rPr>
                      <w:rFonts w:ascii="Times New Roman" w:hAnsi="Times New Roman" w:cs="Times New Roman"/>
                      <w:color w:val="5A5A5A"/>
                      <w:sz w:val="32"/>
                      <w:szCs w:val="32"/>
                    </w:rPr>
                    <w:t>2</w:t>
                  </w:r>
                  <w:r>
                    <w:rPr>
                      <w:rFonts w:ascii="仿宋_GB2312" w:eastAsia="仿宋_GB2312" w:hAnsi="&amp;quot" w:hint="eastAsia"/>
                      <w:color w:val="5A5A5A"/>
                      <w:sz w:val="32"/>
                      <w:szCs w:val="32"/>
                    </w:rPr>
                    <w:t>月</w:t>
                  </w:r>
                  <w:r>
                    <w:rPr>
                      <w:rFonts w:ascii="Times New Roman" w:hAnsi="Times New Roman" w:cs="Times New Roman"/>
                      <w:color w:val="5A5A5A"/>
                      <w:sz w:val="32"/>
                      <w:szCs w:val="32"/>
                    </w:rPr>
                    <w:t>16</w:t>
                  </w:r>
                  <w:r>
                    <w:rPr>
                      <w:rFonts w:ascii="仿宋_GB2312" w:eastAsia="仿宋_GB2312" w:hAnsi="&amp;quot" w:hint="eastAsia"/>
                      <w:color w:val="5A5A5A"/>
                      <w:sz w:val="32"/>
                      <w:szCs w:val="32"/>
                    </w:rPr>
                    <w:t>日入厂从事维修工作，入厂之后公司根据新冠肺炎疫情防控期间人员不能聚集的要求，在公司大门外由安全科长牛军升对其进行了约</w:t>
                  </w:r>
                  <w:r>
                    <w:rPr>
                      <w:rFonts w:ascii="Times New Roman" w:hAnsi="Times New Roman" w:cs="Times New Roman"/>
                      <w:color w:val="5A5A5A"/>
                      <w:sz w:val="32"/>
                      <w:szCs w:val="32"/>
                    </w:rPr>
                    <w:t>30</w:t>
                  </w:r>
                  <w:r>
                    <w:rPr>
                      <w:rFonts w:ascii="仿宋_GB2312" w:eastAsia="仿宋_GB2312" w:hAnsi="&amp;quot" w:hint="eastAsia"/>
                      <w:color w:val="5A5A5A"/>
                      <w:sz w:val="32"/>
                      <w:szCs w:val="32"/>
                    </w:rPr>
                    <w:t>分钟的口头教育，未进行安全教育考核；伤者：肖云亮，男，</w:t>
                  </w:r>
                  <w:r>
                    <w:rPr>
                      <w:rFonts w:ascii="Times New Roman" w:hAnsi="Times New Roman" w:cs="Times New Roman"/>
                      <w:color w:val="5A5A5A"/>
                      <w:sz w:val="32"/>
                      <w:szCs w:val="32"/>
                    </w:rPr>
                    <w:t>53</w:t>
                  </w:r>
                  <w:r>
                    <w:rPr>
                      <w:rFonts w:ascii="仿宋_GB2312" w:eastAsia="仿宋_GB2312" w:hAnsi="&amp;quot" w:hint="eastAsia"/>
                      <w:color w:val="5A5A5A"/>
                      <w:sz w:val="32"/>
                      <w:szCs w:val="32"/>
                    </w:rPr>
                    <w:t>周岁，沂水县许家湖镇西梅沟村人，汉族，</w:t>
                  </w:r>
                  <w:r>
                    <w:rPr>
                      <w:rFonts w:ascii="Times New Roman" w:hAnsi="Times New Roman" w:cs="Times New Roman"/>
                      <w:color w:val="5A5A5A"/>
                      <w:sz w:val="32"/>
                      <w:szCs w:val="32"/>
                    </w:rPr>
                    <w:t>2020</w:t>
                  </w:r>
                  <w:r>
                    <w:rPr>
                      <w:rFonts w:ascii="仿宋_GB2312" w:eastAsia="仿宋_GB2312" w:hAnsi="&amp;quot" w:hint="eastAsia"/>
                      <w:color w:val="5A5A5A"/>
                      <w:sz w:val="32"/>
                      <w:szCs w:val="32"/>
                    </w:rPr>
                    <w:t>年</w:t>
                  </w:r>
                  <w:r>
                    <w:rPr>
                      <w:rFonts w:ascii="Times New Roman" w:hAnsi="Times New Roman" w:cs="Times New Roman"/>
                      <w:color w:val="5A5A5A"/>
                      <w:sz w:val="32"/>
                      <w:szCs w:val="32"/>
                    </w:rPr>
                    <w:t>3</w:t>
                  </w:r>
                  <w:r>
                    <w:rPr>
                      <w:rFonts w:ascii="仿宋_GB2312" w:eastAsia="仿宋_GB2312" w:hAnsi="&amp;quot" w:hint="eastAsia"/>
                      <w:color w:val="5A5A5A"/>
                      <w:sz w:val="32"/>
                      <w:szCs w:val="32"/>
                    </w:rPr>
                    <w:t>月</w:t>
                  </w:r>
                  <w:r>
                    <w:rPr>
                      <w:rFonts w:ascii="Times New Roman" w:hAnsi="Times New Roman" w:cs="Times New Roman"/>
                      <w:color w:val="5A5A5A"/>
                      <w:sz w:val="32"/>
                      <w:szCs w:val="32"/>
                    </w:rPr>
                    <w:t>3</w:t>
                  </w:r>
                  <w:r>
                    <w:rPr>
                      <w:rFonts w:ascii="仿宋_GB2312" w:eastAsia="仿宋_GB2312" w:hAnsi="&amp;quot" w:hint="eastAsia"/>
                      <w:color w:val="5A5A5A"/>
                      <w:sz w:val="32"/>
                      <w:szCs w:val="32"/>
                    </w:rPr>
                    <w:t>日入厂，公司未对其进行安全教育培训和考核，在此次特殊作业中做辅助工作。</w:t>
                  </w:r>
                </w:p>
                <w:p w14:paraId="5962F27E" w14:textId="77777777" w:rsidR="00B52EA0" w:rsidRDefault="00B52EA0" w:rsidP="00B52EA0">
                  <w:pPr>
                    <w:spacing w:line="580" w:lineRule="atLeast"/>
                    <w:ind w:firstLine="640"/>
                    <w:rPr>
                      <w:rFonts w:ascii="&amp;quot" w:hAnsi="&amp;quot"/>
                      <w:color w:val="5A5A5A"/>
                      <w:szCs w:val="21"/>
                    </w:rPr>
                  </w:pPr>
                  <w:r>
                    <w:rPr>
                      <w:rFonts w:ascii="黑体" w:eastAsia="黑体" w:hAnsi="黑体" w:hint="eastAsia"/>
                      <w:color w:val="5A5A5A"/>
                      <w:sz w:val="32"/>
                      <w:szCs w:val="32"/>
                    </w:rPr>
                    <w:t>三、事故原因和性质</w:t>
                  </w:r>
                </w:p>
                <w:p w14:paraId="43FDA04B"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（一）直接原因</w:t>
                  </w:r>
                </w:p>
                <w:p w14:paraId="73FB32E3"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企业复工前将配套的罐区内生产设施恢复正常，管道内残余的</w:t>
                  </w:r>
                  <w:proofErr w:type="gramStart"/>
                  <w:r>
                    <w:rPr>
                      <w:rFonts w:ascii="仿宋_GB2312" w:eastAsia="仿宋_GB2312" w:hAnsi="&amp;quot" w:hint="eastAsia"/>
                      <w:color w:val="5A5A5A"/>
                      <w:sz w:val="32"/>
                      <w:szCs w:val="32"/>
                    </w:rPr>
                    <w:t>八碳烯与</w:t>
                  </w:r>
                  <w:proofErr w:type="gramEnd"/>
                  <w:r>
                    <w:rPr>
                      <w:rFonts w:ascii="仿宋_GB2312" w:eastAsia="仿宋_GB2312" w:hAnsi="&amp;quot" w:hint="eastAsia"/>
                      <w:color w:val="5A5A5A"/>
                      <w:sz w:val="32"/>
                      <w:szCs w:val="32"/>
                    </w:rPr>
                    <w:t>罐内空气形成爆炸性混合气体。企业违章指</w:t>
                  </w:r>
                  <w:r>
                    <w:rPr>
                      <w:rFonts w:ascii="仿宋_GB2312" w:eastAsia="仿宋_GB2312" w:hAnsi="&amp;quot" w:hint="eastAsia"/>
                      <w:color w:val="5A5A5A"/>
                      <w:sz w:val="32"/>
                      <w:szCs w:val="32"/>
                    </w:rPr>
                    <w:lastRenderedPageBreak/>
                    <w:t>挥，福德化工电焊工张学智入厂时间短，在不熟悉工作环境的情况下，对事故储罐进行加装化学品铭牌支架焊接作业时，违章作业，持续焊接导致事故储罐罐壁局部高温，引起罐内爆炸性混合气体发生爆炸，是造成本次事故发生的直接原因。</w:t>
                  </w:r>
                </w:p>
                <w:p w14:paraId="06DC1FE9"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（二）间接原因</w:t>
                  </w:r>
                </w:p>
                <w:p w14:paraId="45C0E16C"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1.</w:t>
                  </w:r>
                  <w:r>
                    <w:rPr>
                      <w:rFonts w:ascii="仿宋_GB2312" w:eastAsia="仿宋_GB2312" w:hAnsi="&amp;quot" w:hint="eastAsia"/>
                      <w:color w:val="5A5A5A"/>
                      <w:sz w:val="32"/>
                      <w:szCs w:val="32"/>
                    </w:rPr>
                    <w:t>福德化工未严格落实安全生产主体责任。</w:t>
                  </w:r>
                </w:p>
                <w:p w14:paraId="1394B36B"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w:t>
                  </w:r>
                  <w:r>
                    <w:rPr>
                      <w:rFonts w:ascii="&amp;quot" w:hAnsi="&amp;quot"/>
                      <w:color w:val="5A5A5A"/>
                      <w:sz w:val="32"/>
                      <w:szCs w:val="32"/>
                    </w:rPr>
                    <w:t>1</w:t>
                  </w:r>
                  <w:r>
                    <w:rPr>
                      <w:rFonts w:ascii="仿宋_GB2312" w:eastAsia="仿宋_GB2312" w:hAnsi="&amp;quot" w:hint="eastAsia"/>
                      <w:color w:val="5A5A5A"/>
                      <w:sz w:val="32"/>
                      <w:szCs w:val="32"/>
                    </w:rPr>
                    <w:t>）企业安全生产意识淡薄。企业落实安全生产主体责任不到位，未按规定开展安全教育培训，特殊作业管理制度落实不严格，存在重效益轻安全的思想。</w:t>
                  </w:r>
                </w:p>
                <w:p w14:paraId="4AB3D8C7"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w:t>
                  </w:r>
                  <w:r>
                    <w:rPr>
                      <w:rFonts w:ascii="&amp;quot" w:hAnsi="&amp;quot"/>
                      <w:color w:val="5A5A5A"/>
                      <w:sz w:val="32"/>
                      <w:szCs w:val="32"/>
                    </w:rPr>
                    <w:t>2</w:t>
                  </w:r>
                  <w:r>
                    <w:rPr>
                      <w:rFonts w:ascii="仿宋_GB2312" w:eastAsia="仿宋_GB2312" w:hAnsi="&amp;quot" w:hint="eastAsia"/>
                      <w:color w:val="5A5A5A"/>
                      <w:sz w:val="32"/>
                      <w:szCs w:val="32"/>
                    </w:rPr>
                    <w:t>）主要负责人履行安全生产第一责任人职责不到位。未组织新员工开展安全生产教育培训，未督促落实安全生产管理制度和安全操作规程，未严格督促落实安全作业各项要求，督促检查安全生产工作不到位。</w:t>
                  </w:r>
                </w:p>
                <w:p w14:paraId="70901A04"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w:t>
                  </w:r>
                  <w:r>
                    <w:rPr>
                      <w:rFonts w:ascii="&amp;quot" w:hAnsi="&amp;quot"/>
                      <w:color w:val="5A5A5A"/>
                      <w:sz w:val="32"/>
                      <w:szCs w:val="32"/>
                    </w:rPr>
                    <w:t>3</w:t>
                  </w:r>
                  <w:r>
                    <w:rPr>
                      <w:rFonts w:ascii="仿宋_GB2312" w:eastAsia="仿宋_GB2312" w:hAnsi="&amp;quot" w:hint="eastAsia"/>
                      <w:color w:val="5A5A5A"/>
                      <w:sz w:val="32"/>
                      <w:szCs w:val="32"/>
                    </w:rPr>
                    <w:t>）现场作业安全管理不到位。对易燃易爆场所的</w:t>
                  </w:r>
                  <w:proofErr w:type="gramStart"/>
                  <w:r>
                    <w:rPr>
                      <w:rFonts w:ascii="仿宋_GB2312" w:eastAsia="仿宋_GB2312" w:hAnsi="&amp;quot" w:hint="eastAsia"/>
                      <w:color w:val="5A5A5A"/>
                      <w:sz w:val="32"/>
                      <w:szCs w:val="32"/>
                    </w:rPr>
                    <w:t>安全重视</w:t>
                  </w:r>
                  <w:proofErr w:type="gramEnd"/>
                  <w:r>
                    <w:rPr>
                      <w:rFonts w:ascii="仿宋_GB2312" w:eastAsia="仿宋_GB2312" w:hAnsi="&amp;quot" w:hint="eastAsia"/>
                      <w:color w:val="5A5A5A"/>
                      <w:sz w:val="32"/>
                      <w:szCs w:val="32"/>
                    </w:rPr>
                    <w:t>程度不够，作业前未进行事故风险分析，未对作业人员进行相应安全教育，作业现场未安排专业人员监护。</w:t>
                  </w:r>
                </w:p>
                <w:p w14:paraId="6342EF7B"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w:t>
                  </w:r>
                  <w:r>
                    <w:rPr>
                      <w:rFonts w:ascii="&amp;quot" w:hAnsi="&amp;quot"/>
                      <w:color w:val="5A5A5A"/>
                      <w:sz w:val="32"/>
                      <w:szCs w:val="32"/>
                    </w:rPr>
                    <w:t>4</w:t>
                  </w:r>
                  <w:r>
                    <w:rPr>
                      <w:rFonts w:ascii="仿宋_GB2312" w:eastAsia="仿宋_GB2312" w:hAnsi="&amp;quot" w:hint="eastAsia"/>
                      <w:color w:val="5A5A5A"/>
                      <w:sz w:val="32"/>
                      <w:szCs w:val="32"/>
                    </w:rPr>
                    <w:t>）三级安全教育培训未落实。在新冠肺炎疫情防控期间，仓促招工上岗，对新入厂职工未根据《安全生产法》和《生产经营单位安全培训规定》的规定进行三级安全教育培训，以口头教育</w:t>
                  </w:r>
                  <w:r>
                    <w:rPr>
                      <w:rFonts w:ascii="Times New Roman" w:hAnsi="Times New Roman" w:cs="Times New Roman"/>
                      <w:color w:val="5A5A5A"/>
                      <w:sz w:val="32"/>
                      <w:szCs w:val="32"/>
                    </w:rPr>
                    <w:t>30</w:t>
                  </w:r>
                  <w:r>
                    <w:rPr>
                      <w:rFonts w:ascii="仿宋_GB2312" w:eastAsia="仿宋_GB2312" w:hAnsi="&amp;quot" w:hint="eastAsia"/>
                      <w:color w:val="5A5A5A"/>
                      <w:sz w:val="32"/>
                      <w:szCs w:val="32"/>
                    </w:rPr>
                    <w:t>分钟的形式代替三级安全教育培训，培训学时不足，培训内容不全面，未进行安全教育考核，安全教</w:t>
                  </w:r>
                  <w:r>
                    <w:rPr>
                      <w:rFonts w:ascii="仿宋_GB2312" w:eastAsia="仿宋_GB2312" w:hAnsi="&amp;quot" w:hint="eastAsia"/>
                      <w:color w:val="5A5A5A"/>
                      <w:sz w:val="32"/>
                      <w:szCs w:val="32"/>
                    </w:rPr>
                    <w:lastRenderedPageBreak/>
                    <w:t>育培训流于形式。</w:t>
                  </w:r>
                </w:p>
                <w:p w14:paraId="19EA2E68"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w:t>
                  </w:r>
                  <w:r>
                    <w:rPr>
                      <w:rFonts w:ascii="&amp;quot" w:hAnsi="&amp;quot"/>
                      <w:color w:val="5A5A5A"/>
                      <w:sz w:val="32"/>
                      <w:szCs w:val="32"/>
                    </w:rPr>
                    <w:t>5</w:t>
                  </w:r>
                  <w:r>
                    <w:rPr>
                      <w:rFonts w:ascii="仿宋_GB2312" w:eastAsia="仿宋_GB2312" w:hAnsi="&amp;quot" w:hint="eastAsia"/>
                      <w:color w:val="5A5A5A"/>
                      <w:sz w:val="32"/>
                      <w:szCs w:val="32"/>
                    </w:rPr>
                    <w:t>）特殊作业报</w:t>
                  </w:r>
                  <w:proofErr w:type="gramStart"/>
                  <w:r>
                    <w:rPr>
                      <w:rFonts w:ascii="仿宋_GB2312" w:eastAsia="仿宋_GB2312" w:hAnsi="&amp;quot" w:hint="eastAsia"/>
                      <w:color w:val="5A5A5A"/>
                      <w:sz w:val="32"/>
                      <w:szCs w:val="32"/>
                    </w:rPr>
                    <w:t>备制度</w:t>
                  </w:r>
                  <w:proofErr w:type="gramEnd"/>
                  <w:r>
                    <w:rPr>
                      <w:rFonts w:ascii="仿宋_GB2312" w:eastAsia="仿宋_GB2312" w:hAnsi="&amp;quot" w:hint="eastAsia"/>
                      <w:color w:val="5A5A5A"/>
                      <w:sz w:val="32"/>
                      <w:szCs w:val="32"/>
                    </w:rPr>
                    <w:t>未落实。未落实沂水县应急管理局《关于进一步加强特殊作业安全管理工作的通知》（</w:t>
                  </w:r>
                  <w:proofErr w:type="gramStart"/>
                  <w:r>
                    <w:rPr>
                      <w:rFonts w:ascii="仿宋_GB2312" w:eastAsia="仿宋_GB2312" w:hAnsi="&amp;quot" w:hint="eastAsia"/>
                      <w:color w:val="5A5A5A"/>
                      <w:sz w:val="32"/>
                      <w:szCs w:val="32"/>
                    </w:rPr>
                    <w:t>沂</w:t>
                  </w:r>
                  <w:proofErr w:type="gramEnd"/>
                  <w:r>
                    <w:rPr>
                      <w:rFonts w:ascii="仿宋_GB2312" w:eastAsia="仿宋_GB2312" w:hAnsi="&amp;quot" w:hint="eastAsia"/>
                      <w:color w:val="5A5A5A"/>
                      <w:sz w:val="32"/>
                      <w:szCs w:val="32"/>
                    </w:rPr>
                    <w:t>安监发〔</w:t>
                  </w:r>
                  <w:r>
                    <w:rPr>
                      <w:rFonts w:ascii="&amp;quot" w:hAnsi="&amp;quot"/>
                      <w:color w:val="5A5A5A"/>
                      <w:sz w:val="32"/>
                      <w:szCs w:val="32"/>
                    </w:rPr>
                    <w:t>2016</w:t>
                  </w:r>
                  <w:r>
                    <w:rPr>
                      <w:rFonts w:ascii="仿宋_GB2312" w:eastAsia="仿宋_GB2312" w:hAnsi="&amp;quot" w:hint="eastAsia"/>
                      <w:color w:val="5A5A5A"/>
                      <w:sz w:val="32"/>
                      <w:szCs w:val="32"/>
                    </w:rPr>
                    <w:t>〕</w:t>
                  </w:r>
                  <w:r>
                    <w:rPr>
                      <w:rFonts w:ascii="Times New Roman" w:hAnsi="Times New Roman" w:cs="Times New Roman"/>
                      <w:color w:val="5A5A5A"/>
                      <w:sz w:val="32"/>
                      <w:szCs w:val="32"/>
                    </w:rPr>
                    <w:t>18</w:t>
                  </w:r>
                  <w:r>
                    <w:rPr>
                      <w:rFonts w:ascii="仿宋_GB2312" w:eastAsia="仿宋_GB2312" w:hAnsi="&amp;quot" w:hint="eastAsia"/>
                      <w:color w:val="5A5A5A"/>
                      <w:sz w:val="32"/>
                      <w:szCs w:val="32"/>
                    </w:rPr>
                    <w:t>号）的要求，特殊作业前未向山东省蓬</w:t>
                  </w:r>
                  <w:proofErr w:type="gramStart"/>
                  <w:r>
                    <w:rPr>
                      <w:rFonts w:ascii="仿宋_GB2312" w:eastAsia="仿宋_GB2312" w:hAnsi="&amp;quot" w:hint="eastAsia"/>
                      <w:color w:val="5A5A5A"/>
                      <w:sz w:val="32"/>
                      <w:szCs w:val="32"/>
                    </w:rPr>
                    <w:t>渤</w:t>
                  </w:r>
                  <w:proofErr w:type="gramEnd"/>
                  <w:r>
                    <w:rPr>
                      <w:rFonts w:ascii="仿宋_GB2312" w:eastAsia="仿宋_GB2312" w:hAnsi="&amp;quot" w:hint="eastAsia"/>
                      <w:color w:val="5A5A5A"/>
                      <w:sz w:val="32"/>
                      <w:szCs w:val="32"/>
                    </w:rPr>
                    <w:t>安全环保服务有限公司报备且未经现场安全条件确认，私自进行动火作业。</w:t>
                  </w:r>
                </w:p>
                <w:p w14:paraId="480314C3"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w:t>
                  </w:r>
                  <w:r>
                    <w:rPr>
                      <w:rFonts w:ascii="&amp;quot" w:hAnsi="&amp;quot"/>
                      <w:color w:val="5A5A5A"/>
                      <w:sz w:val="32"/>
                      <w:szCs w:val="32"/>
                    </w:rPr>
                    <w:t>6</w:t>
                  </w:r>
                  <w:r>
                    <w:rPr>
                      <w:rFonts w:ascii="仿宋_GB2312" w:eastAsia="仿宋_GB2312" w:hAnsi="&amp;quot" w:hint="eastAsia"/>
                      <w:color w:val="5A5A5A"/>
                      <w:sz w:val="32"/>
                      <w:szCs w:val="32"/>
                    </w:rPr>
                    <w:t>）违章指挥、违章作业。车间主任张义明未按照法律法规的要求申请动火作业票证。作业前未对事故储罐进行作业环境气体检测，未对作业场所危险、有害因素进行辨识，未进行现场安全、技术交底等安全措施，严重违反《化学品生产单位特殊作业安全规范》（</w:t>
                  </w:r>
                  <w:r>
                    <w:rPr>
                      <w:rFonts w:ascii="&amp;quot" w:hAnsi="&amp;quot"/>
                      <w:color w:val="5A5A5A"/>
                      <w:sz w:val="32"/>
                      <w:szCs w:val="32"/>
                    </w:rPr>
                    <w:t>GB30871-2014</w:t>
                  </w:r>
                  <w:r>
                    <w:rPr>
                      <w:rFonts w:ascii="仿宋_GB2312" w:eastAsia="仿宋_GB2312" w:hAnsi="&amp;quot" w:hint="eastAsia"/>
                      <w:color w:val="5A5A5A"/>
                      <w:sz w:val="32"/>
                      <w:szCs w:val="32"/>
                    </w:rPr>
                    <w:t>）的规定。</w:t>
                  </w:r>
                </w:p>
                <w:p w14:paraId="39405388"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2.</w:t>
                  </w:r>
                  <w:r>
                    <w:rPr>
                      <w:rFonts w:ascii="仿宋_GB2312" w:eastAsia="仿宋_GB2312" w:hAnsi="&amp;quot" w:hint="eastAsia"/>
                      <w:color w:val="5A5A5A"/>
                      <w:sz w:val="32"/>
                      <w:szCs w:val="32"/>
                    </w:rPr>
                    <w:t>山东省蓬</w:t>
                  </w:r>
                  <w:proofErr w:type="gramStart"/>
                  <w:r>
                    <w:rPr>
                      <w:rFonts w:ascii="仿宋_GB2312" w:eastAsia="仿宋_GB2312" w:hAnsi="&amp;quot" w:hint="eastAsia"/>
                      <w:color w:val="5A5A5A"/>
                      <w:sz w:val="32"/>
                      <w:szCs w:val="32"/>
                    </w:rPr>
                    <w:t>渤</w:t>
                  </w:r>
                  <w:proofErr w:type="gramEnd"/>
                  <w:r>
                    <w:rPr>
                      <w:rFonts w:ascii="仿宋_GB2312" w:eastAsia="仿宋_GB2312" w:hAnsi="&amp;quot" w:hint="eastAsia"/>
                      <w:color w:val="5A5A5A"/>
                      <w:sz w:val="32"/>
                      <w:szCs w:val="32"/>
                    </w:rPr>
                    <w:t>安全环保服务有限公司作为全县化工企业安全生产服务机构，没能全面掌握园区内企业的薄弱环节，并有针对性的为县政府及有关部门进一步提升园区企业整体管理水平提供详实的、指导性的安全管理建议。在对企业的综合检查中，特殊作业主动巡查覆盖面不足，对长期停用的设备巡查不到位。</w:t>
                  </w:r>
                </w:p>
                <w:p w14:paraId="73D16850"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3.</w:t>
                  </w:r>
                  <w:r>
                    <w:rPr>
                      <w:rFonts w:ascii="仿宋_GB2312" w:eastAsia="仿宋_GB2312" w:hAnsi="&amp;quot" w:hint="eastAsia"/>
                      <w:color w:val="5A5A5A"/>
                      <w:sz w:val="32"/>
                      <w:szCs w:val="32"/>
                    </w:rPr>
                    <w:t>圈里乡政府负责辖区内和招商引资企业的安全生产监督检查工作。作为福德化工招商引资单位，未认真贯彻落实沂水县委县政府《关于明确落户沂水经济开发区企业安全生产监管责任的通知》（</w:t>
                  </w:r>
                  <w:proofErr w:type="gramStart"/>
                  <w:r>
                    <w:rPr>
                      <w:rFonts w:ascii="仿宋_GB2312" w:eastAsia="仿宋_GB2312" w:hAnsi="&amp;quot" w:hint="eastAsia"/>
                      <w:color w:val="5A5A5A"/>
                      <w:sz w:val="32"/>
                      <w:szCs w:val="32"/>
                    </w:rPr>
                    <w:t>沂</w:t>
                  </w:r>
                  <w:proofErr w:type="gramEnd"/>
                  <w:r>
                    <w:rPr>
                      <w:rFonts w:ascii="仿宋_GB2312" w:eastAsia="仿宋_GB2312" w:hAnsi="&amp;quot" w:hint="eastAsia"/>
                      <w:color w:val="5A5A5A"/>
                      <w:sz w:val="32"/>
                      <w:szCs w:val="32"/>
                    </w:rPr>
                    <w:t>办发〔2016〕</w:t>
                  </w:r>
                  <w:r>
                    <w:rPr>
                      <w:rFonts w:ascii="Times New Roman" w:eastAsia="仿宋_GB2312" w:hAnsi="Times New Roman" w:cs="Times New Roman"/>
                      <w:color w:val="5A5A5A"/>
                      <w:sz w:val="32"/>
                      <w:szCs w:val="32"/>
                    </w:rPr>
                    <w:t>30</w:t>
                  </w:r>
                  <w:r>
                    <w:rPr>
                      <w:rFonts w:ascii="仿宋_GB2312" w:eastAsia="仿宋_GB2312" w:hAnsi="&amp;quot" w:hint="eastAsia"/>
                      <w:color w:val="5A5A5A"/>
                      <w:sz w:val="32"/>
                      <w:szCs w:val="32"/>
                    </w:rPr>
                    <w:t>号）的相关规定，安全生产监督检查责任和包保责任制落实不到位，未严格按照</w:t>
                  </w:r>
                  <w:r>
                    <w:rPr>
                      <w:rFonts w:ascii="仿宋_GB2312" w:eastAsia="仿宋_GB2312" w:hAnsi="&amp;quot" w:hint="eastAsia"/>
                      <w:color w:val="5A5A5A"/>
                      <w:sz w:val="32"/>
                      <w:szCs w:val="32"/>
                    </w:rPr>
                    <w:lastRenderedPageBreak/>
                    <w:t>有关规定对企业进行监督检查，指导企业安全生产工作不力，专项检查责任心不强，隐患排查和企业复工复产初审方面不全面、不深入、不细致。</w:t>
                  </w:r>
                </w:p>
                <w:p w14:paraId="439BB215"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4.</w:t>
                  </w:r>
                  <w:r>
                    <w:rPr>
                      <w:rFonts w:ascii="仿宋_GB2312" w:eastAsia="仿宋_GB2312" w:hAnsi="&amp;quot" w:hint="eastAsia"/>
                      <w:color w:val="5A5A5A"/>
                      <w:sz w:val="32"/>
                      <w:szCs w:val="32"/>
                    </w:rPr>
                    <w:t>许家湖镇政府作为税收受益单位，对福德化工的安全生产协助管理责任落实不到位。</w:t>
                  </w:r>
                </w:p>
                <w:p w14:paraId="470BB48F"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5.</w:t>
                  </w:r>
                  <w:r>
                    <w:rPr>
                      <w:rFonts w:ascii="仿宋_GB2312" w:eastAsia="仿宋_GB2312" w:hAnsi="&amp;quot" w:hint="eastAsia"/>
                      <w:color w:val="5A5A5A"/>
                      <w:sz w:val="32"/>
                      <w:szCs w:val="32"/>
                    </w:rPr>
                    <w:t>沂水县应急管理局负有危化品综合监管职责，未依法认真履行化工行业安全生产监管职责，指导督促各负有化工企业安全生产监管职责的部门、乡镇依法履行安全监管职责不到位，监督检查福德化工贯彻执行安全生产法律法规不够扎实细致，对企业复工复产重点时期、关键环节把关不严，事故防范措施落实不力。</w:t>
                  </w:r>
                </w:p>
                <w:p w14:paraId="271A9F21"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6.</w:t>
                  </w:r>
                  <w:r>
                    <w:rPr>
                      <w:rFonts w:ascii="仿宋_GB2312" w:eastAsia="仿宋_GB2312" w:hAnsi="&amp;quot" w:hint="eastAsia"/>
                      <w:color w:val="5A5A5A"/>
                      <w:sz w:val="32"/>
                      <w:szCs w:val="32"/>
                    </w:rPr>
                    <w:t>沂水县工业和信息化局作为全县工业和信息化主管部门，对企业安全生产工作认识不到位，重视程度不够，指导督促工业企业加强安全生产管理不到位。</w:t>
                  </w:r>
                </w:p>
                <w:p w14:paraId="43576BE9"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7.</w:t>
                  </w:r>
                  <w:r>
                    <w:rPr>
                      <w:rFonts w:ascii="仿宋_GB2312" w:eastAsia="仿宋_GB2312" w:hAnsi="&amp;quot" w:hint="eastAsia"/>
                      <w:color w:val="5A5A5A"/>
                      <w:sz w:val="32"/>
                      <w:szCs w:val="32"/>
                    </w:rPr>
                    <w:t>沂水县庐山服务局贯彻落实国家安全生产法律法规和上级安排部署不到位，协助有关部门开展安全生产大检查不认真、不扎实，未及时发现福德化工存在的安全隐患。</w:t>
                  </w:r>
                </w:p>
                <w:p w14:paraId="0BD3A8F5"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（三）事故性质</w:t>
                  </w:r>
                </w:p>
                <w:p w14:paraId="52057447"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经调查认定，沂水县临沂福德化工股份有限公司</w:t>
                  </w:r>
                  <w:r>
                    <w:rPr>
                      <w:rFonts w:ascii="&amp;quot" w:hAnsi="&amp;quot"/>
                      <w:color w:val="5A5A5A"/>
                      <w:sz w:val="32"/>
                      <w:szCs w:val="32"/>
                    </w:rPr>
                    <w:t>“3•3”</w:t>
                  </w:r>
                  <w:r>
                    <w:rPr>
                      <w:rFonts w:ascii="仿宋_GB2312" w:eastAsia="仿宋_GB2312" w:hAnsi="&amp;quot" w:hint="eastAsia"/>
                      <w:color w:val="5A5A5A"/>
                      <w:sz w:val="32"/>
                      <w:szCs w:val="32"/>
                    </w:rPr>
                    <w:t>爆炸事故是一起违章指挥、违章作业导致的一般生产安全责任事故。</w:t>
                  </w:r>
                </w:p>
                <w:p w14:paraId="364AA741" w14:textId="77777777" w:rsidR="00B52EA0" w:rsidRDefault="00B52EA0" w:rsidP="00B52EA0">
                  <w:pPr>
                    <w:spacing w:line="580" w:lineRule="atLeast"/>
                    <w:ind w:firstLine="640"/>
                    <w:rPr>
                      <w:rFonts w:ascii="&amp;quot" w:hAnsi="&amp;quot"/>
                      <w:color w:val="5A5A5A"/>
                      <w:szCs w:val="21"/>
                    </w:rPr>
                  </w:pPr>
                  <w:r>
                    <w:rPr>
                      <w:rFonts w:ascii="黑体" w:eastAsia="黑体" w:hAnsi="黑体" w:hint="eastAsia"/>
                      <w:color w:val="5A5A5A"/>
                      <w:sz w:val="32"/>
                      <w:szCs w:val="32"/>
                    </w:rPr>
                    <w:t>四、对事故相关责任单位及责任人员的处理建议</w:t>
                  </w:r>
                </w:p>
                <w:p w14:paraId="68FF2BD2"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lastRenderedPageBreak/>
                    <w:t>依据《中华人民共和国安全生产法》、《生产安全事故报告和调查处理条例》等法律法规，对有关单位和人员的责任认定及处理建议如下：</w:t>
                  </w:r>
                </w:p>
                <w:p w14:paraId="204114DF"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（一）因在事故中死亡免予追究责任人员</w:t>
                  </w:r>
                </w:p>
                <w:p w14:paraId="7BCA72F8"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张学智，福德化工维修工，违反安全操作规程冒险作业，违章作业，对事故发生负有直接责任，鉴于其已在事故中死亡，建议免于追究责任。</w:t>
                  </w:r>
                </w:p>
                <w:p w14:paraId="20A98AA2"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（二）司法机关已采取措施人员</w:t>
                  </w:r>
                </w:p>
                <w:p w14:paraId="23382A1E"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1.</w:t>
                  </w:r>
                  <w:r>
                    <w:rPr>
                      <w:rFonts w:ascii="仿宋_GB2312" w:eastAsia="仿宋_GB2312" w:hAnsi="&amp;quot" w:hint="eastAsia"/>
                      <w:color w:val="5A5A5A"/>
                      <w:sz w:val="32"/>
                      <w:szCs w:val="32"/>
                    </w:rPr>
                    <w:t>赵君华，福德化工法定代表人，作为企业安全生产第一责任人，未督促、检查本单位的安全生产工作，及时消除生产安全事故隐患；未及时开展对新员工的安全教育培训，安全生产管理混乱，对事故发生负有主要责任。涉嫌犯罪，沂水县公安局已依法对其刑事拘留。</w:t>
                  </w:r>
                </w:p>
                <w:p w14:paraId="3CB47C64"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2.</w:t>
                  </w:r>
                  <w:r>
                    <w:rPr>
                      <w:rFonts w:ascii="仿宋_GB2312" w:eastAsia="仿宋_GB2312" w:hAnsi="&amp;quot" w:hint="eastAsia"/>
                      <w:color w:val="5A5A5A"/>
                      <w:sz w:val="32"/>
                      <w:szCs w:val="32"/>
                    </w:rPr>
                    <w:t>张义明，福德化工车间主任，违章指挥，违反公司安全管理制度，对特殊作业管理不到位，对事故发生负有直接管理责任。涉嫌犯罪，沂水县公安局已依法对其刑事拘留。</w:t>
                  </w:r>
                </w:p>
                <w:p w14:paraId="7314EAB5"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3.</w:t>
                  </w:r>
                  <w:r>
                    <w:rPr>
                      <w:rFonts w:ascii="仿宋_GB2312" w:eastAsia="仿宋_GB2312" w:hAnsi="&amp;quot" w:hint="eastAsia"/>
                      <w:color w:val="5A5A5A"/>
                      <w:sz w:val="32"/>
                      <w:szCs w:val="32"/>
                    </w:rPr>
                    <w:t>李</w:t>
                  </w:r>
                  <w:proofErr w:type="gramStart"/>
                  <w:r>
                    <w:rPr>
                      <w:rFonts w:ascii="仿宋_GB2312" w:eastAsia="仿宋_GB2312" w:hAnsi="&amp;quot" w:hint="eastAsia"/>
                      <w:color w:val="5A5A5A"/>
                      <w:sz w:val="32"/>
                      <w:szCs w:val="32"/>
                    </w:rPr>
                    <w:t>世</w:t>
                  </w:r>
                  <w:proofErr w:type="gramEnd"/>
                  <w:r>
                    <w:rPr>
                      <w:rFonts w:ascii="仿宋_GB2312" w:eastAsia="仿宋_GB2312" w:hAnsi="&amp;quot" w:hint="eastAsia"/>
                      <w:color w:val="5A5A5A"/>
                      <w:sz w:val="32"/>
                      <w:szCs w:val="32"/>
                    </w:rPr>
                    <w:t>杰，福德化工总经理，协助公司法定代表人管理安全生产工作，履行安全生产管理职责不到位，对事故发生负有重要管理责任。沂水县公安局已对其调查，目前已被取保候审。</w:t>
                  </w:r>
                </w:p>
                <w:p w14:paraId="047D0E8E"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4.</w:t>
                  </w:r>
                  <w:r>
                    <w:rPr>
                      <w:rFonts w:ascii="仿宋_GB2312" w:eastAsia="仿宋_GB2312" w:hAnsi="&amp;quot" w:hint="eastAsia"/>
                      <w:color w:val="5A5A5A"/>
                      <w:sz w:val="32"/>
                      <w:szCs w:val="32"/>
                    </w:rPr>
                    <w:t>牛军升，福德化工安全科长，履行安全生产管理职责不到位，对新入厂职工安全教育培训不到位，对事故发生负</w:t>
                  </w:r>
                  <w:r>
                    <w:rPr>
                      <w:rFonts w:ascii="仿宋_GB2312" w:eastAsia="仿宋_GB2312" w:hAnsi="&amp;quot" w:hint="eastAsia"/>
                      <w:color w:val="5A5A5A"/>
                      <w:sz w:val="32"/>
                      <w:szCs w:val="32"/>
                    </w:rPr>
                    <w:lastRenderedPageBreak/>
                    <w:t>有责任。沂水县公安局已对其调查，目前已被取保候审。</w:t>
                  </w:r>
                </w:p>
                <w:p w14:paraId="4CA4072C"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（三）问</w:t>
                  </w:r>
                  <w:proofErr w:type="gramStart"/>
                  <w:r>
                    <w:rPr>
                      <w:rFonts w:ascii="楷体_GB2312" w:eastAsia="楷体_GB2312" w:hAnsi="&amp;quot" w:hint="eastAsia"/>
                      <w:color w:val="5A5A5A"/>
                      <w:sz w:val="32"/>
                      <w:szCs w:val="32"/>
                    </w:rPr>
                    <w:t>责人员</w:t>
                  </w:r>
                  <w:proofErr w:type="gramEnd"/>
                  <w:r>
                    <w:rPr>
                      <w:rFonts w:ascii="楷体_GB2312" w:eastAsia="楷体_GB2312" w:hAnsi="&amp;quot" w:hint="eastAsia"/>
                      <w:color w:val="5A5A5A"/>
                      <w:sz w:val="32"/>
                      <w:szCs w:val="32"/>
                    </w:rPr>
                    <w:t>及单位建议</w:t>
                  </w:r>
                </w:p>
                <w:p w14:paraId="4BB3F58E"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1.付长青，中共党员，沂水县圈里乡政府社会综合服务中心主任（副科级）、安监办主任，负责安全生产监管。未严格履行安全生产监管职责，对企业安全生产状况进行监督检查不认真、不扎实，未及时发现企业存在的未经审批带火作业、安全教育培训不到位、日常管理混乱等违法违规问题，对事故发生负有直接监管责任。依据《事业单位工作人员处分暂行规定》第十七条第一款第九项，参照《安全生产领域违法违纪行为政纪处分暂行规定》第四条第一项和其他相关规定，建议给予其诫勉谈话。</w:t>
                  </w:r>
                </w:p>
                <w:p w14:paraId="51E028DE"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2</w:t>
                  </w:r>
                  <w:r>
                    <w:rPr>
                      <w:rFonts w:ascii="&amp;quot" w:hAnsi="&amp;quot"/>
                      <w:color w:val="5A5A5A"/>
                      <w:sz w:val="32"/>
                      <w:szCs w:val="32"/>
                    </w:rPr>
                    <w:t>.</w:t>
                  </w:r>
                  <w:r>
                    <w:rPr>
                      <w:rFonts w:ascii="仿宋_GB2312" w:eastAsia="仿宋_GB2312" w:hAnsi="&amp;quot" w:hint="eastAsia"/>
                      <w:color w:val="5A5A5A"/>
                      <w:sz w:val="32"/>
                      <w:szCs w:val="32"/>
                    </w:rPr>
                    <w:t>田军，中共党员，沂水县圈里乡党委委员、人武部长，分管安全生产、环境保护、食品药品安全、市场监管等工作。作为分管安全生产的领导，未按照规定督促指导乡镇安监办</w:t>
                  </w:r>
                  <w:r>
                    <w:rPr>
                      <w:rFonts w:ascii="&amp;quot" w:hAnsi="&amp;quot"/>
                      <w:color w:val="5A5A5A"/>
                      <w:sz w:val="32"/>
                      <w:szCs w:val="32"/>
                    </w:rPr>
                    <w:t> </w:t>
                  </w:r>
                  <w:r>
                    <w:rPr>
                      <w:rFonts w:ascii="仿宋_GB2312" w:eastAsia="仿宋_GB2312" w:hAnsi="&amp;quot" w:hint="eastAsia"/>
                      <w:color w:val="5A5A5A"/>
                      <w:sz w:val="32"/>
                      <w:szCs w:val="32"/>
                    </w:rPr>
                    <w:t>履行职责，对乡镇安监办存在的监管不力问题失察，对事故发生负有主要领导责任，建议给予其政务警告处分。</w:t>
                  </w:r>
                </w:p>
                <w:p w14:paraId="1F8CB626"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3</w:t>
                  </w:r>
                  <w:r>
                    <w:rPr>
                      <w:rFonts w:ascii="&amp;quot" w:hAnsi="&amp;quot"/>
                      <w:color w:val="5A5A5A"/>
                      <w:sz w:val="32"/>
                      <w:szCs w:val="32"/>
                    </w:rPr>
                    <w:t>.</w:t>
                  </w:r>
                  <w:r>
                    <w:rPr>
                      <w:rFonts w:ascii="仿宋_GB2312" w:eastAsia="仿宋_GB2312" w:hAnsi="&amp;quot" w:hint="eastAsia"/>
                      <w:color w:val="5A5A5A"/>
                      <w:sz w:val="32"/>
                      <w:szCs w:val="32"/>
                    </w:rPr>
                    <w:t>杨成坤，中共党员，沂水县应急管理局</w:t>
                  </w:r>
                  <w:proofErr w:type="gramStart"/>
                  <w:r>
                    <w:rPr>
                      <w:rFonts w:ascii="仿宋_GB2312" w:eastAsia="仿宋_GB2312" w:hAnsi="&amp;quot" w:hint="eastAsia"/>
                      <w:color w:val="5A5A5A"/>
                      <w:sz w:val="32"/>
                      <w:szCs w:val="32"/>
                    </w:rPr>
                    <w:t>危化科</w:t>
                  </w:r>
                  <w:proofErr w:type="gramEnd"/>
                  <w:r>
                    <w:rPr>
                      <w:rFonts w:ascii="仿宋_GB2312" w:eastAsia="仿宋_GB2312" w:hAnsi="&amp;quot" w:hint="eastAsia"/>
                      <w:color w:val="5A5A5A"/>
                      <w:sz w:val="32"/>
                      <w:szCs w:val="32"/>
                    </w:rPr>
                    <w:t>副科长。履行安全生产监管职责不到位，监督检查临沂福德化工有限公司贯彻执行安全生产法律法规不够扎实细致，未及时发现企业存在的未经审批带火作业、安全教育培训不到位、日常管理混乱等违法违规问题，对事故发生负有直接监管责任，建议给予其政务警告处分。</w:t>
                  </w:r>
                </w:p>
                <w:p w14:paraId="7434A00D"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lastRenderedPageBreak/>
                    <w:t>4</w:t>
                  </w:r>
                  <w:r>
                    <w:rPr>
                      <w:rFonts w:ascii="&amp;quot" w:hAnsi="&amp;quot"/>
                      <w:color w:val="5A5A5A"/>
                      <w:sz w:val="32"/>
                      <w:szCs w:val="32"/>
                    </w:rPr>
                    <w:t>.</w:t>
                  </w:r>
                  <w:r>
                    <w:rPr>
                      <w:rFonts w:ascii="仿宋_GB2312" w:eastAsia="仿宋_GB2312" w:hAnsi="&amp;quot" w:hint="eastAsia"/>
                      <w:color w:val="5A5A5A"/>
                      <w:sz w:val="32"/>
                      <w:szCs w:val="32"/>
                    </w:rPr>
                    <w:t>彭建平，中共党员，沂水县应急管理局党组成员（副主任科员），分工危险化学品安全生产监督管理综合工作和烟花爆竹行业领域的安全生产监督管理工作。未认真履行化工企业安全生产监管职责，监督检查福德化工贯彻执行安全生产法律法规不够扎实细致，对该公司存在的未经审批动火作业、安全教育培训不到位、日常管理混乱等问题监管失察，对事故发生负有重要领导责任，建议对其通报批评。</w:t>
                  </w:r>
                </w:p>
                <w:p w14:paraId="21ED012B"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5</w:t>
                  </w:r>
                  <w:r>
                    <w:rPr>
                      <w:rFonts w:ascii="&amp;quot" w:hAnsi="&amp;quot"/>
                      <w:color w:val="5A5A5A"/>
                      <w:sz w:val="32"/>
                      <w:szCs w:val="32"/>
                    </w:rPr>
                    <w:t>.</w:t>
                  </w:r>
                  <w:r>
                    <w:rPr>
                      <w:rFonts w:ascii="仿宋_GB2312" w:eastAsia="仿宋_GB2312" w:hAnsi="&amp;quot" w:hint="eastAsia"/>
                      <w:color w:val="5A5A5A"/>
                      <w:sz w:val="32"/>
                      <w:szCs w:val="32"/>
                    </w:rPr>
                    <w:t>张海生，中共党员，沂水县经济开发区党工委副书记（沂水县经济开发区庐山服务局原局长）。贯彻落实国家安全生产法律法规和上级安排部署不到位，对辖区企业安全生产工作组织不力，开展安全生产大检查不认真、不扎实，未能及时发现临沂福德化工有限公司存在的安全生产隐患，对事故发生负有重要领导责任，建议对其批评教育。</w:t>
                  </w:r>
                </w:p>
                <w:p w14:paraId="1C529E92"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6.责成圈里乡政府、许家湖镇政府、沂水县应急管理局、沂水经济开发区、沂水县工业和信息化局向沂水县人民政府</w:t>
                  </w:r>
                  <w:proofErr w:type="gramStart"/>
                  <w:r>
                    <w:rPr>
                      <w:rFonts w:ascii="仿宋_GB2312" w:eastAsia="仿宋_GB2312" w:hAnsi="&amp;quot" w:hint="eastAsia"/>
                      <w:color w:val="5A5A5A"/>
                      <w:sz w:val="32"/>
                      <w:szCs w:val="32"/>
                    </w:rPr>
                    <w:t>作出</w:t>
                  </w:r>
                  <w:proofErr w:type="gramEnd"/>
                  <w:r>
                    <w:rPr>
                      <w:rFonts w:ascii="仿宋_GB2312" w:eastAsia="仿宋_GB2312" w:hAnsi="&amp;quot" w:hint="eastAsia"/>
                      <w:color w:val="5A5A5A"/>
                      <w:sz w:val="32"/>
                      <w:szCs w:val="32"/>
                    </w:rPr>
                    <w:t>深刻检查。</w:t>
                  </w:r>
                </w:p>
                <w:p w14:paraId="289A199D"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（四）相关行政处罚及处理建议</w:t>
                  </w:r>
                </w:p>
                <w:p w14:paraId="3AD555F5"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1.</w:t>
                  </w:r>
                  <w:r>
                    <w:rPr>
                      <w:rFonts w:ascii="仿宋_GB2312" w:eastAsia="仿宋_GB2312" w:hAnsi="&amp;quot" w:hint="eastAsia"/>
                      <w:color w:val="5A5A5A"/>
                      <w:sz w:val="32"/>
                      <w:szCs w:val="32"/>
                    </w:rPr>
                    <w:t>福德化工未认真贯彻落实《中华人民共和国安全生产法》的有关规定，企业安全生产主体责任落实不到位，安全管理混乱，未严格落实安全管理制度，造成了生产安全责任事故的发生，根据《山东省应急管理厅、山东省高级人民法院、山东省人民检察院、山东省公安厅关于强化企业安全生</w:t>
                  </w:r>
                  <w:r>
                    <w:rPr>
                      <w:rFonts w:ascii="仿宋_GB2312" w:eastAsia="仿宋_GB2312" w:hAnsi="&amp;quot" w:hint="eastAsia"/>
                      <w:color w:val="5A5A5A"/>
                      <w:sz w:val="32"/>
                      <w:szCs w:val="32"/>
                    </w:rPr>
                    <w:lastRenderedPageBreak/>
                    <w:t>产主体责任落实的意见》（鲁应急发〔</w:t>
                  </w:r>
                  <w:r>
                    <w:rPr>
                      <w:rFonts w:ascii="Times New Roman" w:hAnsi="Times New Roman" w:cs="Times New Roman"/>
                      <w:color w:val="5A5A5A"/>
                      <w:sz w:val="32"/>
                      <w:szCs w:val="32"/>
                    </w:rPr>
                    <w:t>2019</w:t>
                  </w:r>
                  <w:r>
                    <w:rPr>
                      <w:rFonts w:ascii="仿宋_GB2312" w:eastAsia="仿宋_GB2312" w:hAnsi="&amp;quot" w:hint="eastAsia"/>
                      <w:color w:val="5A5A5A"/>
                      <w:sz w:val="32"/>
                      <w:szCs w:val="32"/>
                    </w:rPr>
                    <w:t>〕</w:t>
                  </w:r>
                  <w:r>
                    <w:rPr>
                      <w:rFonts w:ascii="Times New Roman" w:hAnsi="Times New Roman" w:cs="Times New Roman"/>
                      <w:color w:val="5A5A5A"/>
                      <w:sz w:val="32"/>
                      <w:szCs w:val="32"/>
                    </w:rPr>
                    <w:t>75</w:t>
                  </w:r>
                  <w:r>
                    <w:rPr>
                      <w:rFonts w:ascii="仿宋_GB2312" w:eastAsia="仿宋_GB2312" w:hAnsi="&amp;quot" w:hint="eastAsia"/>
                      <w:color w:val="5A5A5A"/>
                      <w:sz w:val="32"/>
                      <w:szCs w:val="32"/>
                    </w:rPr>
                    <w:t>号）和《中共临沂市委办公室、市政府办公室关于建立生产安全责任事故刑事调查、停产整顿、联合惩戒制度的通知》（办字〔</w:t>
                  </w:r>
                  <w:r>
                    <w:rPr>
                      <w:rFonts w:ascii="Times New Roman" w:hAnsi="Times New Roman" w:cs="Times New Roman"/>
                      <w:color w:val="5A5A5A"/>
                      <w:sz w:val="32"/>
                      <w:szCs w:val="32"/>
                    </w:rPr>
                    <w:t>2018</w:t>
                  </w:r>
                  <w:r>
                    <w:rPr>
                      <w:rFonts w:ascii="仿宋_GB2312" w:eastAsia="仿宋_GB2312" w:hAnsi="&amp;quot" w:hint="eastAsia"/>
                      <w:color w:val="5A5A5A"/>
                      <w:sz w:val="32"/>
                      <w:szCs w:val="32"/>
                    </w:rPr>
                    <w:t>〕</w:t>
                  </w:r>
                  <w:r>
                    <w:rPr>
                      <w:rFonts w:ascii="Times New Roman" w:hAnsi="Times New Roman" w:cs="Times New Roman"/>
                      <w:color w:val="5A5A5A"/>
                      <w:sz w:val="32"/>
                      <w:szCs w:val="32"/>
                    </w:rPr>
                    <w:t>79</w:t>
                  </w:r>
                  <w:r>
                    <w:rPr>
                      <w:rFonts w:ascii="仿宋_GB2312" w:eastAsia="仿宋_GB2312" w:hAnsi="&amp;quot" w:hint="eastAsia"/>
                      <w:color w:val="5A5A5A"/>
                      <w:sz w:val="32"/>
                      <w:szCs w:val="32"/>
                    </w:rPr>
                    <w:t>号）的要求，县公安局已对企业进行了调查，对企业相关责任人采取了刑事措施；县</w:t>
                  </w:r>
                  <w:proofErr w:type="gramStart"/>
                  <w:r>
                    <w:rPr>
                      <w:rFonts w:ascii="仿宋_GB2312" w:eastAsia="仿宋_GB2312" w:hAnsi="&amp;quot" w:hint="eastAsia"/>
                      <w:color w:val="5A5A5A"/>
                      <w:sz w:val="32"/>
                      <w:szCs w:val="32"/>
                    </w:rPr>
                    <w:t>应急局</w:t>
                  </w:r>
                  <w:proofErr w:type="gramEnd"/>
                  <w:r>
                    <w:rPr>
                      <w:rFonts w:ascii="仿宋_GB2312" w:eastAsia="仿宋_GB2312" w:hAnsi="&amp;quot" w:hint="eastAsia"/>
                      <w:color w:val="5A5A5A"/>
                      <w:sz w:val="32"/>
                      <w:szCs w:val="32"/>
                    </w:rPr>
                    <w:t>已责令企业停产整顿，牵头组织发改、金融、税务等</w:t>
                  </w:r>
                  <w:r>
                    <w:rPr>
                      <w:rFonts w:ascii="Times New Roman" w:hAnsi="Times New Roman" w:cs="Times New Roman"/>
                      <w:color w:val="5A5A5A"/>
                      <w:sz w:val="32"/>
                      <w:szCs w:val="32"/>
                    </w:rPr>
                    <w:t>8</w:t>
                  </w:r>
                  <w:r>
                    <w:rPr>
                      <w:rFonts w:ascii="仿宋_GB2312" w:eastAsia="仿宋_GB2312" w:hAnsi="&amp;quot" w:hint="eastAsia"/>
                      <w:color w:val="5A5A5A"/>
                      <w:sz w:val="32"/>
                      <w:szCs w:val="32"/>
                    </w:rPr>
                    <w:t>部门召开了联席会议，开展联合执法，实施联合惩戒。</w:t>
                  </w:r>
                </w:p>
                <w:p w14:paraId="254F5B24"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2.依据《中华人民共和国安全生产法》第一百零九条第一项之规定，建议由县应急管理局对福德化工就事故责任依法</w:t>
                  </w:r>
                  <w:proofErr w:type="gramStart"/>
                  <w:r>
                    <w:rPr>
                      <w:rFonts w:ascii="仿宋_GB2312" w:eastAsia="仿宋_GB2312" w:hAnsi="&amp;quot" w:hint="eastAsia"/>
                      <w:color w:val="5A5A5A"/>
                      <w:sz w:val="32"/>
                      <w:szCs w:val="32"/>
                    </w:rPr>
                    <w:t>作出</w:t>
                  </w:r>
                  <w:proofErr w:type="gramEnd"/>
                  <w:r>
                    <w:rPr>
                      <w:rFonts w:ascii="仿宋_GB2312" w:eastAsia="仿宋_GB2312" w:hAnsi="&amp;quot" w:hint="eastAsia"/>
                      <w:color w:val="5A5A5A"/>
                      <w:sz w:val="32"/>
                      <w:szCs w:val="32"/>
                    </w:rPr>
                    <w:t>处罚。</w:t>
                  </w:r>
                </w:p>
                <w:p w14:paraId="70684453"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3</w:t>
                  </w:r>
                  <w:r>
                    <w:rPr>
                      <w:rFonts w:ascii="&amp;quot" w:hAnsi="&amp;quot"/>
                      <w:color w:val="5A5A5A"/>
                      <w:sz w:val="32"/>
                      <w:szCs w:val="32"/>
                    </w:rPr>
                    <w:t>.</w:t>
                  </w:r>
                  <w:r>
                    <w:rPr>
                      <w:rFonts w:ascii="仿宋_GB2312" w:eastAsia="仿宋_GB2312" w:hAnsi="&amp;quot" w:hint="eastAsia"/>
                      <w:color w:val="5A5A5A"/>
                      <w:sz w:val="32"/>
                      <w:szCs w:val="32"/>
                    </w:rPr>
                    <w:t>依据《中华人民共和国安全生产法》第九十一条第三款之规定，福德化工法定代表人赵君华，自刑罚执行完毕之日起，</w:t>
                  </w:r>
                  <w:r>
                    <w:rPr>
                      <w:rFonts w:ascii="Times New Roman" w:hAnsi="Times New Roman" w:cs="Times New Roman"/>
                      <w:color w:val="5A5A5A"/>
                      <w:sz w:val="32"/>
                      <w:szCs w:val="32"/>
                    </w:rPr>
                    <w:t>5</w:t>
                  </w:r>
                  <w:r>
                    <w:rPr>
                      <w:rFonts w:ascii="仿宋_GB2312" w:eastAsia="仿宋_GB2312" w:hAnsi="&amp;quot" w:hint="eastAsia"/>
                      <w:color w:val="5A5A5A"/>
                      <w:sz w:val="32"/>
                      <w:szCs w:val="32"/>
                    </w:rPr>
                    <w:t>年内不得担任任何生产经营单位的主要负责人。依据《中华人民共和国安全生产法》第九十二条第一项之规定，建议由沂水县应急管理局对赵</w:t>
                  </w:r>
                  <w:proofErr w:type="gramStart"/>
                  <w:r>
                    <w:rPr>
                      <w:rFonts w:ascii="仿宋_GB2312" w:eastAsia="仿宋_GB2312" w:hAnsi="&amp;quot" w:hint="eastAsia"/>
                      <w:color w:val="5A5A5A"/>
                      <w:sz w:val="32"/>
                      <w:szCs w:val="32"/>
                    </w:rPr>
                    <w:t>君华处上一年</w:t>
                  </w:r>
                  <w:proofErr w:type="gramEnd"/>
                  <w:r>
                    <w:rPr>
                      <w:rFonts w:ascii="仿宋_GB2312" w:eastAsia="仿宋_GB2312" w:hAnsi="&amp;quot" w:hint="eastAsia"/>
                      <w:color w:val="5A5A5A"/>
                      <w:sz w:val="32"/>
                      <w:szCs w:val="32"/>
                    </w:rPr>
                    <w:t>年收入</w:t>
                  </w:r>
                  <w:r>
                    <w:rPr>
                      <w:rFonts w:ascii="Times New Roman" w:hAnsi="Times New Roman" w:cs="Times New Roman"/>
                      <w:color w:val="5A5A5A"/>
                      <w:sz w:val="32"/>
                      <w:szCs w:val="32"/>
                    </w:rPr>
                    <w:t>30%</w:t>
                  </w:r>
                  <w:r>
                    <w:rPr>
                      <w:rFonts w:ascii="仿宋_GB2312" w:eastAsia="仿宋_GB2312" w:hAnsi="&amp;quot" w:hint="eastAsia"/>
                      <w:color w:val="5A5A5A"/>
                      <w:sz w:val="32"/>
                      <w:szCs w:val="32"/>
                    </w:rPr>
                    <w:t>的罚款。</w:t>
                  </w:r>
                </w:p>
                <w:p w14:paraId="6B121298"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4.依据《中华人民共和国安全生产法》第九十二条第一项之规定，建议由沂水县应急管理局对李</w:t>
                  </w:r>
                  <w:proofErr w:type="gramStart"/>
                  <w:r>
                    <w:rPr>
                      <w:rFonts w:ascii="仿宋_GB2312" w:eastAsia="仿宋_GB2312" w:hAnsi="&amp;quot" w:hint="eastAsia"/>
                      <w:color w:val="5A5A5A"/>
                      <w:sz w:val="32"/>
                      <w:szCs w:val="32"/>
                    </w:rPr>
                    <w:t>世杰处</w:t>
                  </w:r>
                  <w:proofErr w:type="gramEnd"/>
                  <w:r>
                    <w:rPr>
                      <w:rFonts w:ascii="仿宋_GB2312" w:eastAsia="仿宋_GB2312" w:hAnsi="&amp;quot" w:hint="eastAsia"/>
                      <w:color w:val="5A5A5A"/>
                      <w:sz w:val="32"/>
                      <w:szCs w:val="32"/>
                    </w:rPr>
                    <w:t>上一年年收入</w:t>
                  </w:r>
                  <w:r>
                    <w:rPr>
                      <w:rFonts w:ascii="&amp;quot" w:hAnsi="&amp;quot"/>
                      <w:color w:val="5A5A5A"/>
                      <w:sz w:val="32"/>
                      <w:szCs w:val="32"/>
                    </w:rPr>
                    <w:t>30%</w:t>
                  </w:r>
                  <w:r>
                    <w:rPr>
                      <w:rFonts w:ascii="仿宋_GB2312" w:eastAsia="仿宋_GB2312" w:hAnsi="&amp;quot" w:hint="eastAsia"/>
                      <w:color w:val="5A5A5A"/>
                      <w:sz w:val="32"/>
                      <w:szCs w:val="32"/>
                    </w:rPr>
                    <w:t>的罚款。</w:t>
                  </w:r>
                </w:p>
                <w:p w14:paraId="2F604788"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5</w:t>
                  </w:r>
                  <w:r>
                    <w:rPr>
                      <w:rFonts w:ascii="&amp;quot" w:hAnsi="&amp;quot"/>
                      <w:color w:val="5A5A5A"/>
                      <w:sz w:val="32"/>
                      <w:szCs w:val="32"/>
                    </w:rPr>
                    <w:t>.</w:t>
                  </w:r>
                  <w:r>
                    <w:rPr>
                      <w:rFonts w:ascii="仿宋_GB2312" w:eastAsia="仿宋_GB2312" w:hAnsi="&amp;quot" w:hint="eastAsia"/>
                      <w:color w:val="5A5A5A"/>
                      <w:sz w:val="32"/>
                      <w:szCs w:val="32"/>
                    </w:rPr>
                    <w:t>根据沂水县安全生产委员会《关于印发全县安全生产集中整治实施方案的通知》（</w:t>
                  </w:r>
                  <w:proofErr w:type="gramStart"/>
                  <w:r>
                    <w:rPr>
                      <w:rFonts w:ascii="仿宋_GB2312" w:eastAsia="仿宋_GB2312" w:hAnsi="&amp;quot" w:hint="eastAsia"/>
                      <w:color w:val="5A5A5A"/>
                      <w:sz w:val="32"/>
                      <w:szCs w:val="32"/>
                    </w:rPr>
                    <w:t>沂</w:t>
                  </w:r>
                  <w:proofErr w:type="gramEnd"/>
                  <w:r>
                    <w:rPr>
                      <w:rFonts w:ascii="仿宋_GB2312" w:eastAsia="仿宋_GB2312" w:hAnsi="&amp;quot" w:hint="eastAsia"/>
                      <w:color w:val="5A5A5A"/>
                      <w:sz w:val="32"/>
                      <w:szCs w:val="32"/>
                    </w:rPr>
                    <w:t>安发〔</w:t>
                  </w:r>
                  <w:r>
                    <w:rPr>
                      <w:rFonts w:ascii="Times New Roman" w:hAnsi="Times New Roman" w:cs="Times New Roman"/>
                      <w:color w:val="5A5A5A"/>
                      <w:sz w:val="32"/>
                      <w:szCs w:val="32"/>
                    </w:rPr>
                    <w:t>2019</w:t>
                  </w:r>
                  <w:r>
                    <w:rPr>
                      <w:rFonts w:ascii="仿宋_GB2312" w:eastAsia="仿宋_GB2312" w:hAnsi="&amp;quot" w:hint="eastAsia"/>
                      <w:color w:val="5A5A5A"/>
                      <w:sz w:val="32"/>
                      <w:szCs w:val="32"/>
                    </w:rPr>
                    <w:t>〕</w:t>
                  </w:r>
                  <w:r>
                    <w:rPr>
                      <w:rFonts w:ascii="Times New Roman" w:hAnsi="Times New Roman" w:cs="Times New Roman"/>
                      <w:color w:val="5A5A5A"/>
                      <w:sz w:val="32"/>
                      <w:szCs w:val="32"/>
                    </w:rPr>
                    <w:t>5</w:t>
                  </w:r>
                  <w:r>
                    <w:rPr>
                      <w:rFonts w:ascii="仿宋_GB2312" w:eastAsia="仿宋_GB2312" w:hAnsi="&amp;quot" w:hint="eastAsia"/>
                      <w:color w:val="5A5A5A"/>
                      <w:sz w:val="32"/>
                      <w:szCs w:val="32"/>
                    </w:rPr>
                    <w:t>号）的有关规定，对圈里乡和福德化工实行安全生产</w:t>
                  </w:r>
                  <w:r>
                    <w:rPr>
                      <w:rFonts w:ascii="Times New Roman" w:hAnsi="Times New Roman" w:cs="Times New Roman"/>
                      <w:color w:val="5A5A5A"/>
                      <w:sz w:val="32"/>
                      <w:szCs w:val="32"/>
                    </w:rPr>
                    <w:t>“</w:t>
                  </w:r>
                  <w:r>
                    <w:rPr>
                      <w:rFonts w:ascii="仿宋_GB2312" w:eastAsia="仿宋_GB2312" w:hAnsi="&amp;quot" w:hint="eastAsia"/>
                      <w:color w:val="5A5A5A"/>
                      <w:sz w:val="32"/>
                      <w:szCs w:val="32"/>
                    </w:rPr>
                    <w:t>一票否决</w:t>
                  </w:r>
                  <w:r>
                    <w:rPr>
                      <w:rFonts w:ascii="Times New Roman" w:hAnsi="Times New Roman" w:cs="Times New Roman"/>
                      <w:color w:val="5A5A5A"/>
                      <w:sz w:val="32"/>
                      <w:szCs w:val="32"/>
                    </w:rPr>
                    <w:t>”</w:t>
                  </w:r>
                  <w:r>
                    <w:rPr>
                      <w:rFonts w:ascii="仿宋_GB2312" w:eastAsia="仿宋_GB2312" w:hAnsi="&amp;quot" w:hint="eastAsia"/>
                      <w:color w:val="5A5A5A"/>
                      <w:sz w:val="32"/>
                      <w:szCs w:val="32"/>
                    </w:rPr>
                    <w:t>。</w:t>
                  </w:r>
                </w:p>
                <w:p w14:paraId="1BA4FF0E"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lastRenderedPageBreak/>
                    <w:t>6</w:t>
                  </w:r>
                  <w:r>
                    <w:rPr>
                      <w:rFonts w:ascii="&amp;quot" w:hAnsi="&amp;quot"/>
                      <w:color w:val="5A5A5A"/>
                      <w:sz w:val="32"/>
                      <w:szCs w:val="32"/>
                    </w:rPr>
                    <w:t>.</w:t>
                  </w:r>
                  <w:r>
                    <w:rPr>
                      <w:rFonts w:ascii="仿宋_GB2312" w:eastAsia="仿宋_GB2312" w:hAnsi="&amp;quot" w:hint="eastAsia"/>
                      <w:color w:val="5A5A5A"/>
                      <w:sz w:val="32"/>
                      <w:szCs w:val="32"/>
                    </w:rPr>
                    <w:t>山东省蓬</w:t>
                  </w:r>
                  <w:proofErr w:type="gramStart"/>
                  <w:r>
                    <w:rPr>
                      <w:rFonts w:ascii="仿宋_GB2312" w:eastAsia="仿宋_GB2312" w:hAnsi="&amp;quot" w:hint="eastAsia"/>
                      <w:color w:val="5A5A5A"/>
                      <w:sz w:val="32"/>
                      <w:szCs w:val="32"/>
                    </w:rPr>
                    <w:t>渤</w:t>
                  </w:r>
                  <w:proofErr w:type="gramEnd"/>
                  <w:r>
                    <w:rPr>
                      <w:rFonts w:ascii="仿宋_GB2312" w:eastAsia="仿宋_GB2312" w:hAnsi="&amp;quot" w:hint="eastAsia"/>
                      <w:color w:val="5A5A5A"/>
                      <w:sz w:val="32"/>
                      <w:szCs w:val="32"/>
                    </w:rPr>
                    <w:t>安全环保服务有限公司，作为全县化工企业安全生产服务机构，特殊作业巡查不到位，对事故的发生负有责任。建议对公司进行处罚。</w:t>
                  </w:r>
                </w:p>
                <w:p w14:paraId="23D97CFA" w14:textId="77777777" w:rsidR="00B52EA0" w:rsidRDefault="00B52EA0" w:rsidP="00B52EA0">
                  <w:pPr>
                    <w:spacing w:line="580" w:lineRule="atLeast"/>
                    <w:ind w:firstLine="640"/>
                    <w:rPr>
                      <w:rFonts w:ascii="&amp;quot" w:hAnsi="&amp;quot"/>
                      <w:color w:val="5A5A5A"/>
                      <w:szCs w:val="21"/>
                    </w:rPr>
                  </w:pPr>
                  <w:r>
                    <w:rPr>
                      <w:rFonts w:ascii="黑体" w:eastAsia="黑体" w:hAnsi="黑体" w:hint="eastAsia"/>
                      <w:color w:val="5A5A5A"/>
                      <w:sz w:val="32"/>
                      <w:szCs w:val="32"/>
                    </w:rPr>
                    <w:t>五、事故防范和整改措施建议</w:t>
                  </w:r>
                </w:p>
                <w:p w14:paraId="699C41D5"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针对这起事故暴露出的突出问题，为深刻吸取事故教训，决定在全县开展深化安全生产大排查快整治严执法专项行动，由各专委会牵头组织实施，明确工作目标、措施和时限，确保活动成效，特别是加强危险化学品生产企业安全生产工作，有效防范各类生产安全事故发生，并提出如下措施建议：</w:t>
                  </w:r>
                </w:p>
                <w:p w14:paraId="2A967F5E"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（一）进一步强化安全生产红线意识。</w:t>
                  </w:r>
                  <w:r>
                    <w:rPr>
                      <w:rFonts w:ascii="仿宋_GB2312" w:eastAsia="仿宋_GB2312" w:hAnsi="&amp;quot" w:hint="eastAsia"/>
                      <w:color w:val="5A5A5A"/>
                      <w:sz w:val="32"/>
                      <w:szCs w:val="32"/>
                    </w:rPr>
                    <w:t>各级党委政府及其有关部门要深刻吸取事故教训，认真贯彻落</w:t>
                  </w:r>
                  <w:proofErr w:type="gramStart"/>
                  <w:r>
                    <w:rPr>
                      <w:rFonts w:ascii="仿宋_GB2312" w:eastAsia="仿宋_GB2312" w:hAnsi="&amp;quot" w:hint="eastAsia"/>
                      <w:color w:val="5A5A5A"/>
                      <w:sz w:val="32"/>
                      <w:szCs w:val="32"/>
                    </w:rPr>
                    <w:t>实习近</w:t>
                  </w:r>
                  <w:proofErr w:type="gramEnd"/>
                  <w:r>
                    <w:rPr>
                      <w:rFonts w:ascii="仿宋_GB2312" w:eastAsia="仿宋_GB2312" w:hAnsi="&amp;quot" w:hint="eastAsia"/>
                      <w:color w:val="5A5A5A"/>
                      <w:sz w:val="32"/>
                      <w:szCs w:val="32"/>
                    </w:rPr>
                    <w:t>平总书记关于安全生产的一系列重要指示精神，切实树立</w:t>
                  </w:r>
                  <w:r>
                    <w:rPr>
                      <w:rFonts w:ascii="&amp;quot" w:hAnsi="&amp;quot"/>
                      <w:color w:val="5A5A5A"/>
                      <w:sz w:val="32"/>
                      <w:szCs w:val="32"/>
                    </w:rPr>
                    <w:t>“</w:t>
                  </w:r>
                  <w:r>
                    <w:rPr>
                      <w:rFonts w:ascii="仿宋_GB2312" w:eastAsia="仿宋_GB2312" w:hAnsi="&amp;quot" w:hint="eastAsia"/>
                      <w:color w:val="5A5A5A"/>
                      <w:sz w:val="32"/>
                      <w:szCs w:val="32"/>
                    </w:rPr>
                    <w:t>安全第一，生命至上</w:t>
                  </w:r>
                  <w:r>
                    <w:rPr>
                      <w:rFonts w:ascii="Times New Roman" w:hAnsi="Times New Roman" w:cs="Times New Roman"/>
                      <w:color w:val="5A5A5A"/>
                      <w:sz w:val="32"/>
                      <w:szCs w:val="32"/>
                    </w:rPr>
                    <w:t>”</w:t>
                  </w:r>
                  <w:r>
                    <w:rPr>
                      <w:rFonts w:ascii="仿宋_GB2312" w:eastAsia="仿宋_GB2312" w:hAnsi="&amp;quot" w:hint="eastAsia"/>
                      <w:color w:val="5A5A5A"/>
                      <w:sz w:val="32"/>
                      <w:szCs w:val="32"/>
                    </w:rPr>
                    <w:t>的红线意识，严格按照</w:t>
                  </w:r>
                  <w:r>
                    <w:rPr>
                      <w:rFonts w:ascii="Times New Roman" w:hAnsi="Times New Roman" w:cs="Times New Roman"/>
                      <w:color w:val="5A5A5A"/>
                      <w:sz w:val="32"/>
                      <w:szCs w:val="32"/>
                    </w:rPr>
                    <w:t>“</w:t>
                  </w:r>
                  <w:r>
                    <w:rPr>
                      <w:rFonts w:ascii="仿宋_GB2312" w:eastAsia="仿宋_GB2312" w:hAnsi="&amp;quot" w:hint="eastAsia"/>
                      <w:color w:val="5A5A5A"/>
                      <w:sz w:val="32"/>
                      <w:szCs w:val="32"/>
                    </w:rPr>
                    <w:t>管行业必须管安全、管业务必须管安全、管生产经营必须管安全</w:t>
                  </w:r>
                  <w:r>
                    <w:rPr>
                      <w:rFonts w:ascii="Times New Roman" w:hAnsi="Times New Roman" w:cs="Times New Roman"/>
                      <w:color w:val="5A5A5A"/>
                      <w:sz w:val="32"/>
                      <w:szCs w:val="32"/>
                    </w:rPr>
                    <w:t>”</w:t>
                  </w:r>
                  <w:r>
                    <w:rPr>
                      <w:rFonts w:ascii="仿宋_GB2312" w:eastAsia="仿宋_GB2312" w:hAnsi="&amp;quot" w:hint="eastAsia"/>
                      <w:color w:val="5A5A5A"/>
                      <w:sz w:val="32"/>
                      <w:szCs w:val="32"/>
                    </w:rPr>
                    <w:t>、</w:t>
                  </w:r>
                  <w:r>
                    <w:rPr>
                      <w:rFonts w:ascii="Times New Roman" w:hAnsi="Times New Roman" w:cs="Times New Roman"/>
                      <w:color w:val="5A5A5A"/>
                      <w:sz w:val="32"/>
                      <w:szCs w:val="32"/>
                    </w:rPr>
                    <w:t>“</w:t>
                  </w:r>
                  <w:r>
                    <w:rPr>
                      <w:rFonts w:ascii="仿宋_GB2312" w:eastAsia="仿宋_GB2312" w:hAnsi="&amp;quot" w:hint="eastAsia"/>
                      <w:color w:val="5A5A5A"/>
                      <w:sz w:val="32"/>
                      <w:szCs w:val="32"/>
                    </w:rPr>
                    <w:t>谁主管、谁负责</w:t>
                  </w:r>
                  <w:r>
                    <w:rPr>
                      <w:rFonts w:ascii="Times New Roman" w:hAnsi="Times New Roman" w:cs="Times New Roman"/>
                      <w:color w:val="5A5A5A"/>
                      <w:sz w:val="32"/>
                      <w:szCs w:val="32"/>
                    </w:rPr>
                    <w:t>”</w:t>
                  </w:r>
                  <w:r>
                    <w:rPr>
                      <w:rFonts w:ascii="仿宋_GB2312" w:eastAsia="仿宋_GB2312" w:hAnsi="&amp;quot" w:hint="eastAsia"/>
                      <w:color w:val="5A5A5A"/>
                      <w:sz w:val="32"/>
                      <w:szCs w:val="32"/>
                    </w:rPr>
                    <w:t>和</w:t>
                  </w:r>
                  <w:r>
                    <w:rPr>
                      <w:rFonts w:ascii="Times New Roman" w:hAnsi="Times New Roman" w:cs="Times New Roman"/>
                      <w:color w:val="5A5A5A"/>
                      <w:sz w:val="32"/>
                      <w:szCs w:val="32"/>
                    </w:rPr>
                    <w:t>“</w:t>
                  </w:r>
                  <w:r>
                    <w:rPr>
                      <w:rFonts w:ascii="仿宋_GB2312" w:eastAsia="仿宋_GB2312" w:hAnsi="&amp;quot" w:hint="eastAsia"/>
                      <w:color w:val="5A5A5A"/>
                      <w:sz w:val="32"/>
                      <w:szCs w:val="32"/>
                    </w:rPr>
                    <w:t>谁审批、谁负责</w:t>
                  </w:r>
                  <w:r>
                    <w:rPr>
                      <w:rFonts w:ascii="Times New Roman" w:hAnsi="Times New Roman" w:cs="Times New Roman"/>
                      <w:color w:val="5A5A5A"/>
                      <w:sz w:val="32"/>
                      <w:szCs w:val="32"/>
                    </w:rPr>
                    <w:t>”</w:t>
                  </w:r>
                  <w:r>
                    <w:rPr>
                      <w:rFonts w:ascii="仿宋_GB2312" w:eastAsia="仿宋_GB2312" w:hAnsi="&amp;quot" w:hint="eastAsia"/>
                      <w:color w:val="5A5A5A"/>
                      <w:sz w:val="32"/>
                      <w:szCs w:val="32"/>
                    </w:rPr>
                    <w:t>的原则，严格落实相关部门安全生产各环节监管责任，建立监管协作和联合执法工作机制，共同做好安全监管各项工作任务。切实提高园区化工产业准入门槛，把安全生产与转方式、调结构、促发展紧密结合起来，从根本上提高安全生产管理水平。</w:t>
                  </w:r>
                </w:p>
                <w:p w14:paraId="6AA0FDB5"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（二）进一步落实企业安全生产主体责任。</w:t>
                  </w:r>
                  <w:r>
                    <w:rPr>
                      <w:rFonts w:ascii="仿宋_GB2312" w:eastAsia="仿宋_GB2312" w:hAnsi="&amp;quot" w:hint="eastAsia"/>
                      <w:color w:val="5A5A5A"/>
                      <w:sz w:val="32"/>
                      <w:szCs w:val="32"/>
                    </w:rPr>
                    <w:t>企业是安全生产的责任主体，要建立健全本单位的安全生产责任制，组</w:t>
                  </w:r>
                  <w:r>
                    <w:rPr>
                      <w:rFonts w:ascii="仿宋_GB2312" w:eastAsia="仿宋_GB2312" w:hAnsi="&amp;quot" w:hint="eastAsia"/>
                      <w:color w:val="5A5A5A"/>
                      <w:sz w:val="32"/>
                      <w:szCs w:val="32"/>
                    </w:rPr>
                    <w:lastRenderedPageBreak/>
                    <w:t>织制定安全生产规章制度，组织制定并实施本单位安全生产教育和培训计划，保证安全生产资金的投入，督促、检查安全生产工作，不断完善安全生产规章制度和操作规程，杜绝</w:t>
                  </w:r>
                  <w:r>
                    <w:rPr>
                      <w:rFonts w:ascii="&amp;quot" w:hAnsi="&amp;quot"/>
                      <w:color w:val="5A5A5A"/>
                      <w:sz w:val="32"/>
                      <w:szCs w:val="32"/>
                    </w:rPr>
                    <w:t>“</w:t>
                  </w:r>
                  <w:r>
                    <w:rPr>
                      <w:rFonts w:ascii="仿宋_GB2312" w:eastAsia="仿宋_GB2312" w:hAnsi="&amp;quot" w:hint="eastAsia"/>
                      <w:color w:val="5A5A5A"/>
                      <w:sz w:val="32"/>
                      <w:szCs w:val="32"/>
                    </w:rPr>
                    <w:t>三违</w:t>
                  </w:r>
                  <w:r>
                    <w:rPr>
                      <w:rFonts w:ascii="Times New Roman" w:hAnsi="Times New Roman" w:cs="Times New Roman"/>
                      <w:color w:val="5A5A5A"/>
                      <w:sz w:val="32"/>
                      <w:szCs w:val="32"/>
                    </w:rPr>
                    <w:t>”</w:t>
                  </w:r>
                  <w:r>
                    <w:rPr>
                      <w:rFonts w:ascii="仿宋_GB2312" w:eastAsia="仿宋_GB2312" w:hAnsi="&amp;quot" w:hint="eastAsia"/>
                      <w:color w:val="5A5A5A"/>
                      <w:sz w:val="32"/>
                      <w:szCs w:val="32"/>
                    </w:rPr>
                    <w:t>现象发生，吸取事故教训，依法落实安全生产保障措施。</w:t>
                  </w:r>
                </w:p>
                <w:p w14:paraId="3D31EA50"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（三）加强从业人员安全教育培训。</w:t>
                  </w:r>
                  <w:r>
                    <w:rPr>
                      <w:rFonts w:ascii="仿宋_GB2312" w:eastAsia="仿宋_GB2312" w:hAnsi="&amp;quot" w:hint="eastAsia"/>
                      <w:color w:val="5A5A5A"/>
                      <w:sz w:val="32"/>
                      <w:szCs w:val="32"/>
                    </w:rPr>
                    <w:t>生产经营单位要根据本单位安全生产状况、岗位特点、人员结构组成，有针对性地开展安全生产教育和培训工作，保证教育和培训质量，加强从业人员的日常培训，特别是做好新入厂职工的安全教育培训，开展经常性安全警示教育，提高从业人员安全素质和意识。</w:t>
                  </w:r>
                </w:p>
                <w:p w14:paraId="3EF6C592"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（四）切实加强特殊作业的过程管理。</w:t>
                  </w:r>
                  <w:r>
                    <w:rPr>
                      <w:rFonts w:ascii="仿宋_GB2312" w:eastAsia="仿宋_GB2312" w:hAnsi="&amp;quot" w:hint="eastAsia"/>
                      <w:color w:val="5A5A5A"/>
                      <w:sz w:val="32"/>
                      <w:szCs w:val="32"/>
                    </w:rPr>
                    <w:t>在特殊作业前，经第三方安全生产服务机构对作业票证、数据分析、防护应急措施、现场监护等方面进行现场确认后方可进行特殊作业；特殊时期，所有动火特殊作业全部升级管理，分管负责人必须亲自组织对作业现场安全条件进行严格确认，确保作业安全。严格执行特殊作业审批制度，全面进行安全风险辨识分析，严格科学检测可燃气体浓度、有毒气体浓度、氧含量，切实落实各项防范措施，强化全过程监控。</w:t>
                  </w:r>
                </w:p>
                <w:p w14:paraId="1C0648F5" w14:textId="77777777" w:rsidR="00B52EA0" w:rsidRDefault="00B52EA0" w:rsidP="00B52EA0">
                  <w:pPr>
                    <w:spacing w:line="580" w:lineRule="atLeast"/>
                    <w:ind w:firstLine="640"/>
                    <w:rPr>
                      <w:rFonts w:ascii="&amp;quot" w:hAnsi="&amp;quot"/>
                      <w:color w:val="5A5A5A"/>
                      <w:szCs w:val="21"/>
                    </w:rPr>
                  </w:pPr>
                  <w:r>
                    <w:rPr>
                      <w:rFonts w:ascii="楷体_GB2312" w:eastAsia="楷体_GB2312" w:hAnsi="&amp;quot" w:hint="eastAsia"/>
                      <w:color w:val="5A5A5A"/>
                      <w:sz w:val="32"/>
                      <w:szCs w:val="32"/>
                    </w:rPr>
                    <w:t>（五）进一步加强庐山化工园区安全生产管理。</w:t>
                  </w:r>
                  <w:r>
                    <w:rPr>
                      <w:rFonts w:ascii="仿宋_GB2312" w:eastAsia="仿宋_GB2312" w:hAnsi="&amp;quot" w:hint="eastAsia"/>
                      <w:color w:val="5A5A5A"/>
                      <w:sz w:val="32"/>
                      <w:szCs w:val="32"/>
                    </w:rPr>
                    <w:t>要认真落实市政府关于化工园区整治专题会议的要求，采取有力措施，解决管理责任交叉，责任边界不清晰的问题，进一步明</w:t>
                  </w:r>
                  <w:r>
                    <w:rPr>
                      <w:rFonts w:ascii="仿宋_GB2312" w:eastAsia="仿宋_GB2312" w:hAnsi="&amp;quot" w:hint="eastAsia"/>
                      <w:color w:val="5A5A5A"/>
                      <w:sz w:val="32"/>
                      <w:szCs w:val="32"/>
                    </w:rPr>
                    <w:lastRenderedPageBreak/>
                    <w:t>确安全生产属地监管责任，成立化工园区安全生产专职管理机构，配足配强安全生产管理人员。聘请高水平专家队伍对园区及园区内企业开展大排查、大整治，对照标准梳理存在问题，补齐短板，提升园区硬件设施水平，淘汰关停一批落后企业。提高园区准入门槛，严格落实准入制度，加强安全生产管理，督促企业落实安全生产主体责任，确保安全生产。</w:t>
                  </w:r>
                </w:p>
                <w:p w14:paraId="3829AD74"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 </w:t>
                  </w:r>
                </w:p>
                <w:p w14:paraId="31F01BCD" w14:textId="77777777" w:rsidR="00B52EA0" w:rsidRDefault="00B52EA0" w:rsidP="00B52EA0">
                  <w:pPr>
                    <w:spacing w:line="580" w:lineRule="atLeast"/>
                    <w:ind w:firstLine="640"/>
                    <w:rPr>
                      <w:rFonts w:ascii="&amp;quot" w:hAnsi="&amp;quot"/>
                      <w:color w:val="5A5A5A"/>
                      <w:szCs w:val="21"/>
                    </w:rPr>
                  </w:pPr>
                  <w:r>
                    <w:rPr>
                      <w:rFonts w:ascii="仿宋_GB2312" w:eastAsia="仿宋_GB2312" w:hAnsi="&amp;quot" w:hint="eastAsia"/>
                      <w:color w:val="5A5A5A"/>
                      <w:sz w:val="32"/>
                      <w:szCs w:val="32"/>
                    </w:rPr>
                    <w:t>附件：爆炸点位置图</w:t>
                  </w:r>
                </w:p>
                <w:p w14:paraId="63674716"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 </w:t>
                  </w:r>
                </w:p>
                <w:p w14:paraId="0C1EF900" w14:textId="77777777" w:rsidR="00B52EA0" w:rsidRDefault="00B52EA0" w:rsidP="00B52EA0">
                  <w:pPr>
                    <w:spacing w:line="580" w:lineRule="atLeast"/>
                    <w:ind w:firstLine="640"/>
                    <w:rPr>
                      <w:rFonts w:ascii="&amp;quot" w:hAnsi="&amp;quot"/>
                      <w:color w:val="5A5A5A"/>
                      <w:szCs w:val="21"/>
                    </w:rPr>
                  </w:pPr>
                  <w:r>
                    <w:rPr>
                      <w:rFonts w:ascii="&amp;quot" w:hAnsi="&amp;quot"/>
                      <w:color w:val="5A5A5A"/>
                      <w:sz w:val="32"/>
                      <w:szCs w:val="32"/>
                    </w:rPr>
                    <w:t> </w:t>
                  </w:r>
                </w:p>
                <w:p w14:paraId="1B433EF5" w14:textId="6523AB69" w:rsidR="00B52EA0" w:rsidRDefault="00B52EA0" w:rsidP="00B52EA0">
                  <w:pPr>
                    <w:spacing w:line="580" w:lineRule="atLeast"/>
                    <w:ind w:firstLine="3840"/>
                    <w:rPr>
                      <w:rFonts w:ascii="&amp;quot" w:hAnsi="&amp;quot"/>
                      <w:color w:val="5A5A5A"/>
                      <w:szCs w:val="21"/>
                    </w:rPr>
                  </w:pPr>
                  <w:r>
                    <w:rPr>
                      <w:rFonts w:ascii="仿宋_GB2312" w:eastAsia="仿宋_GB2312" w:hAnsi="&amp;quot" w:hint="eastAsia"/>
                      <w:color w:val="5A5A5A"/>
                      <w:sz w:val="32"/>
                      <w:szCs w:val="32"/>
                    </w:rPr>
                    <w:t>   </w:t>
                  </w:r>
                  <w:r>
                    <w:rPr>
                      <w:rFonts w:ascii="仿宋_GB2312" w:eastAsia="仿宋_GB2312" w:hAnsi="&amp;quot" w:hint="eastAsia"/>
                      <w:color w:val="5A5A5A"/>
                      <w:sz w:val="32"/>
                      <w:szCs w:val="32"/>
                    </w:rPr>
                    <w:t>临沂福德化工股份有限公司</w:t>
                  </w:r>
                </w:p>
                <w:p w14:paraId="7DD2FB31" w14:textId="304359C9" w:rsidR="00B52EA0" w:rsidRDefault="00B52EA0" w:rsidP="00B52EA0">
                  <w:pPr>
                    <w:spacing w:line="580" w:lineRule="atLeast"/>
                    <w:ind w:firstLine="3840"/>
                    <w:rPr>
                      <w:rFonts w:ascii="&amp;quot" w:hAnsi="&amp;quot"/>
                      <w:color w:val="5A5A5A"/>
                      <w:szCs w:val="21"/>
                    </w:rPr>
                  </w:pPr>
                  <w:r>
                    <w:rPr>
                      <w:rFonts w:ascii="&amp;quot" w:hAnsi="&amp;quot"/>
                      <w:color w:val="5A5A5A"/>
                      <w:sz w:val="32"/>
                      <w:szCs w:val="32"/>
                    </w:rPr>
                    <w:t>                                                                                          </w:t>
                  </w:r>
                  <w:r>
                    <w:rPr>
                      <w:rFonts w:ascii="&amp;quot" w:hAnsi="&amp;quot"/>
                      <w:color w:val="5A5A5A"/>
                      <w:sz w:val="32"/>
                      <w:szCs w:val="32"/>
                    </w:rPr>
                    <w:t xml:space="preserve">              </w:t>
                  </w:r>
                  <w:r>
                    <w:rPr>
                      <w:rFonts w:ascii="&amp;quot" w:hAnsi="&amp;quot"/>
                      <w:color w:val="5A5A5A"/>
                      <w:sz w:val="32"/>
                      <w:szCs w:val="32"/>
                    </w:rPr>
                    <w:t xml:space="preserve"> “</w:t>
                  </w:r>
                  <w:r>
                    <w:rPr>
                      <w:rFonts w:ascii="仿宋_GB2312" w:eastAsia="仿宋_GB2312" w:hAnsi="&amp;quot" w:hint="eastAsia"/>
                      <w:color w:val="5A5A5A"/>
                      <w:sz w:val="32"/>
                      <w:szCs w:val="32"/>
                    </w:rPr>
                    <w:t>3</w:t>
                  </w:r>
                  <w:r>
                    <w:rPr>
                      <w:rFonts w:ascii="&amp;quot" w:hAnsi="&amp;quot"/>
                      <w:color w:val="5A5A5A"/>
                      <w:sz w:val="32"/>
                      <w:szCs w:val="32"/>
                    </w:rPr>
                    <w:t>·</w:t>
                  </w:r>
                  <w:r>
                    <w:rPr>
                      <w:rFonts w:ascii="仿宋_GB2312" w:eastAsia="仿宋_GB2312" w:hAnsi="&amp;quot" w:hint="eastAsia"/>
                      <w:color w:val="5A5A5A"/>
                      <w:sz w:val="32"/>
                      <w:szCs w:val="32"/>
                    </w:rPr>
                    <w:t>3</w:t>
                  </w:r>
                  <w:r>
                    <w:rPr>
                      <w:rFonts w:ascii="&amp;quot" w:hAnsi="&amp;quot"/>
                      <w:color w:val="5A5A5A"/>
                      <w:sz w:val="32"/>
                      <w:szCs w:val="32"/>
                    </w:rPr>
                    <w:t>”</w:t>
                  </w:r>
                  <w:r>
                    <w:rPr>
                      <w:rFonts w:ascii="仿宋_GB2312" w:eastAsia="仿宋_GB2312" w:hAnsi="&amp;quot" w:hint="eastAsia"/>
                      <w:color w:val="5A5A5A"/>
                      <w:sz w:val="32"/>
                      <w:szCs w:val="32"/>
                    </w:rPr>
                    <w:t>一般爆炸事故调查组</w:t>
                  </w:r>
                  <w:r>
                    <w:rPr>
                      <w:rFonts w:ascii="&amp;quot" w:hAnsi="&amp;quot"/>
                      <w:color w:val="5A5A5A"/>
                      <w:sz w:val="32"/>
                      <w:szCs w:val="32"/>
                    </w:rPr>
                    <w:t xml:space="preserve">　　</w:t>
                  </w:r>
                </w:p>
                <w:p w14:paraId="21FB7DDD" w14:textId="6B4FA9BE" w:rsidR="00B52EA0" w:rsidRDefault="00B52EA0" w:rsidP="00B52EA0">
                  <w:pPr>
                    <w:spacing w:line="580" w:lineRule="atLeast"/>
                    <w:ind w:firstLine="4480"/>
                    <w:rPr>
                      <w:rFonts w:ascii="&amp;quot" w:hAnsi="&amp;quot"/>
                      <w:color w:val="5A5A5A"/>
                      <w:szCs w:val="21"/>
                    </w:rPr>
                  </w:pPr>
                  <w:r>
                    <w:rPr>
                      <w:rFonts w:ascii="&amp;quot" w:hAnsi="&amp;quot"/>
                      <w:color w:val="5A5A5A"/>
                      <w:sz w:val="32"/>
                      <w:szCs w:val="32"/>
                    </w:rPr>
                    <w:t>                                                                                    </w:t>
                  </w:r>
                  <w:r>
                    <w:rPr>
                      <w:rFonts w:ascii="&amp;quot" w:hAnsi="&amp;quot"/>
                      <w:color w:val="5A5A5A"/>
                      <w:sz w:val="32"/>
                      <w:szCs w:val="32"/>
                    </w:rPr>
                    <w:t xml:space="preserve">               </w:t>
                  </w:r>
                  <w:r>
                    <w:rPr>
                      <w:rFonts w:ascii="&amp;quot" w:hAnsi="&amp;quot"/>
                      <w:color w:val="5A5A5A"/>
                      <w:sz w:val="32"/>
                      <w:szCs w:val="32"/>
                    </w:rPr>
                    <w:t>      2020</w:t>
                  </w:r>
                  <w:r>
                    <w:rPr>
                      <w:rFonts w:ascii="仿宋_GB2312" w:eastAsia="仿宋_GB2312" w:hAnsi="&amp;quot" w:hint="eastAsia"/>
                      <w:color w:val="5A5A5A"/>
                      <w:sz w:val="32"/>
                      <w:szCs w:val="32"/>
                    </w:rPr>
                    <w:t>年4月30日</w:t>
                  </w:r>
                </w:p>
                <w:p w14:paraId="481852E3" w14:textId="77777777" w:rsidR="00B52EA0" w:rsidRDefault="00B52EA0" w:rsidP="00B52EA0">
                  <w:pPr>
                    <w:spacing w:line="560" w:lineRule="atLeast"/>
                    <w:rPr>
                      <w:rFonts w:ascii="&amp;quot" w:hAnsi="&amp;quot"/>
                      <w:color w:val="5A5A5A"/>
                      <w:szCs w:val="21"/>
                    </w:rPr>
                  </w:pPr>
                  <w:r>
                    <w:rPr>
                      <w:rFonts w:ascii="Calibri" w:eastAsia="黑体" w:hAnsi="Calibri" w:cs="Calibri"/>
                      <w:color w:val="5A5A5A"/>
                      <w:sz w:val="32"/>
                      <w:szCs w:val="32"/>
                    </w:rPr>
                    <w:t> </w:t>
                  </w:r>
                </w:p>
                <w:p w14:paraId="6830B2DE" w14:textId="77777777" w:rsidR="00B52EA0" w:rsidRDefault="00B52EA0" w:rsidP="00B52EA0">
                  <w:pPr>
                    <w:spacing w:line="560" w:lineRule="atLeast"/>
                    <w:rPr>
                      <w:rFonts w:ascii="&amp;quot" w:hAnsi="&amp;quot"/>
                      <w:color w:val="5A5A5A"/>
                      <w:szCs w:val="21"/>
                    </w:rPr>
                  </w:pPr>
                  <w:r>
                    <w:rPr>
                      <w:rFonts w:ascii="Calibri" w:eastAsia="黑体" w:hAnsi="Calibri" w:cs="Calibri"/>
                      <w:color w:val="5A5A5A"/>
                      <w:sz w:val="32"/>
                      <w:szCs w:val="32"/>
                    </w:rPr>
                    <w:t> </w:t>
                  </w:r>
                </w:p>
                <w:p w14:paraId="2F4AD7C6" w14:textId="77777777" w:rsidR="00B52EA0" w:rsidRDefault="00B52EA0" w:rsidP="00B52EA0">
                  <w:pPr>
                    <w:spacing w:line="560" w:lineRule="atLeast"/>
                    <w:rPr>
                      <w:rFonts w:ascii="&amp;quot" w:hAnsi="&amp;quot"/>
                      <w:color w:val="5A5A5A"/>
                      <w:szCs w:val="21"/>
                    </w:rPr>
                  </w:pPr>
                  <w:r>
                    <w:rPr>
                      <w:rFonts w:ascii="黑体" w:eastAsia="黑体" w:hAnsi="黑体" w:hint="eastAsia"/>
                      <w:color w:val="5A5A5A"/>
                      <w:sz w:val="32"/>
                      <w:szCs w:val="32"/>
                    </w:rPr>
                    <w:t>附件</w:t>
                  </w:r>
                </w:p>
                <w:p w14:paraId="65449AB3" w14:textId="77777777" w:rsidR="00B52EA0" w:rsidRDefault="00B52EA0" w:rsidP="00B52EA0">
                  <w:pPr>
                    <w:spacing w:line="560" w:lineRule="atLeast"/>
                    <w:rPr>
                      <w:rFonts w:ascii="&amp;quot" w:hAnsi="&amp;quot"/>
                      <w:color w:val="5A5A5A"/>
                      <w:szCs w:val="21"/>
                    </w:rPr>
                  </w:pPr>
                  <w:r>
                    <w:rPr>
                      <w:rFonts w:ascii="Calibri" w:eastAsia="黑体" w:hAnsi="Calibri" w:cs="Calibri"/>
                      <w:color w:val="5A5A5A"/>
                      <w:sz w:val="32"/>
                      <w:szCs w:val="32"/>
                    </w:rPr>
                    <w:t> </w:t>
                  </w:r>
                  <w:r>
                    <w:rPr>
                      <w:rFonts w:ascii="方正小标宋简体" w:eastAsia="方正小标宋简体" w:hAnsi="黑体" w:hint="eastAsia"/>
                      <w:color w:val="5A5A5A"/>
                      <w:sz w:val="44"/>
                      <w:szCs w:val="44"/>
                    </w:rPr>
                    <w:t>爆炸点位置图</w:t>
                  </w:r>
                </w:p>
                <w:p w14:paraId="13EFA1B7" w14:textId="10F518CA" w:rsidR="00B52EA0" w:rsidRDefault="00B52EA0" w:rsidP="00B52EA0">
                  <w:pPr>
                    <w:spacing w:line="560" w:lineRule="atLeast"/>
                    <w:ind w:firstLine="640"/>
                    <w:rPr>
                      <w:rFonts w:ascii="&amp;quot" w:hAnsi="&amp;quot"/>
                      <w:color w:val="5A5A5A"/>
                      <w:szCs w:val="21"/>
                    </w:rPr>
                  </w:pPr>
                  <w:r>
                    <w:rPr>
                      <w:rFonts w:ascii="&amp;quot" w:hAnsi="&amp;quot"/>
                      <w:color w:val="5A5A5A"/>
                      <w:sz w:val="32"/>
                      <w:szCs w:val="32"/>
                    </w:rPr>
                    <w:t> </w:t>
                  </w:r>
                </w:p>
                <w:p w14:paraId="2157E707" w14:textId="76564171" w:rsidR="00B52EA0" w:rsidRDefault="00B52EA0" w:rsidP="00B52EA0">
                  <w:pPr>
                    <w:spacing w:line="560" w:lineRule="atLeast"/>
                    <w:rPr>
                      <w:rFonts w:ascii="&amp;quot" w:hAnsi="&amp;quot" w:hint="eastAsia"/>
                      <w:color w:val="5A5A5A"/>
                      <w:szCs w:val="21"/>
                    </w:rPr>
                  </w:pPr>
                </w:p>
              </w:tc>
            </w:tr>
          </w:tbl>
          <w:p w14:paraId="66832BD5" w14:textId="25C4BC2D" w:rsidR="00B52EA0" w:rsidRDefault="00B52EA0">
            <w:pPr>
              <w:rPr>
                <w:rFonts w:ascii="宋体" w:hAnsi="宋体" w:hint="eastAsia"/>
                <w:sz w:val="24"/>
                <w:szCs w:val="24"/>
              </w:rPr>
            </w:pPr>
            <w:r>
              <w:rPr>
                <w:rFonts w:ascii="&amp;quot" w:hAnsi="&amp;quot" w:hint="eastAsia"/>
                <w:noProof/>
                <w:color w:val="5A5A5A"/>
                <w:szCs w:val="21"/>
              </w:rPr>
              <w:lastRenderedPageBreak/>
              <w:drawing>
                <wp:anchor distT="0" distB="0" distL="114300" distR="114300" simplePos="0" relativeHeight="251660288" behindDoc="0" locked="0" layoutInCell="1" allowOverlap="1" wp14:anchorId="05F0268A" wp14:editId="3950329F">
                  <wp:simplePos x="0" y="0"/>
                  <wp:positionH relativeFrom="column">
                    <wp:posOffset>3569042</wp:posOffset>
                  </wp:positionH>
                  <wp:positionV relativeFrom="paragraph">
                    <wp:posOffset>746076</wp:posOffset>
                  </wp:positionV>
                  <wp:extent cx="1406525" cy="998855"/>
                  <wp:effectExtent l="0" t="0" r="317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652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p;quot" w:hAnsi="&amp;quot" w:hint="eastAsia"/>
                <w:noProof/>
                <w:color w:val="5A5A5A"/>
                <w:szCs w:val="21"/>
              </w:rPr>
              <w:drawing>
                <wp:anchor distT="0" distB="0" distL="114300" distR="114300" simplePos="0" relativeHeight="251659264" behindDoc="0" locked="0" layoutInCell="1" allowOverlap="1" wp14:anchorId="1FC96D16" wp14:editId="753465A7">
                  <wp:simplePos x="0" y="0"/>
                  <wp:positionH relativeFrom="column">
                    <wp:posOffset>2991632</wp:posOffset>
                  </wp:positionH>
                  <wp:positionV relativeFrom="paragraph">
                    <wp:posOffset>1696818</wp:posOffset>
                  </wp:positionV>
                  <wp:extent cx="724535" cy="569595"/>
                  <wp:effectExtent l="0" t="0" r="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4535" cy="569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p;quot" w:hAnsi="&amp;quot"/>
                <w:noProof/>
                <w:color w:val="5A5A5A"/>
                <w:szCs w:val="21"/>
              </w:rPr>
              <w:drawing>
                <wp:anchor distT="0" distB="0" distL="114300" distR="114300" simplePos="0" relativeHeight="251658240" behindDoc="0" locked="0" layoutInCell="1" allowOverlap="0" wp14:anchorId="5495EB4E" wp14:editId="74A7283B">
                  <wp:simplePos x="0" y="0"/>
                  <wp:positionH relativeFrom="column">
                    <wp:posOffset>0</wp:posOffset>
                  </wp:positionH>
                  <wp:positionV relativeFrom="line">
                    <wp:posOffset>-140189</wp:posOffset>
                  </wp:positionV>
                  <wp:extent cx="5274310" cy="3960495"/>
                  <wp:effectExtent l="0" t="0" r="254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60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0CF475E" w14:textId="4CFFC647" w:rsidR="00B52EA0" w:rsidRPr="00B52EA0" w:rsidRDefault="00B52EA0">
      <w:pPr>
        <w:rPr>
          <w:rFonts w:hint="eastAsia"/>
        </w:rPr>
      </w:pPr>
    </w:p>
    <w:sectPr w:rsidR="00B52EA0" w:rsidRPr="00B52EA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mp;quot">
    <w:altName w:val="Cambria"/>
    <w:panose1 w:val="00000000000000000000"/>
    <w:charset w:val="00"/>
    <w:family w:val="roman"/>
    <w:notTrueType/>
    <w:pitch w:val="default"/>
  </w:font>
  <w:font w:name="方正小标宋简体">
    <w:altName w:val="宋体"/>
    <w:panose1 w:val="00000000000000000000"/>
    <w:charset w:val="86"/>
    <w:family w:val="roman"/>
    <w:notTrueType/>
    <w:pitch w:val="default"/>
    <w:sig w:usb0="00000001" w:usb1="080E0000" w:usb2="00000010" w:usb3="00000000" w:csb0="00040000" w:csb1="00000000"/>
  </w:font>
  <w:font w:name="仿宋_GB2312">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楷体_GB2312">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ADF"/>
    <w:rsid w:val="00201B37"/>
    <w:rsid w:val="003F1ADF"/>
    <w:rsid w:val="004321DC"/>
    <w:rsid w:val="00B52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8629B"/>
  <w15:chartTrackingRefBased/>
  <w15:docId w15:val="{4903C781-12DD-4914-8DD1-B72D7E29B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52EA0"/>
    <w:rPr>
      <w:color w:val="0563C1" w:themeColor="hyperlink"/>
      <w:u w:val="single"/>
    </w:rPr>
  </w:style>
  <w:style w:type="character" w:styleId="a4">
    <w:name w:val="Unresolved Mention"/>
    <w:basedOn w:val="a0"/>
    <w:uiPriority w:val="99"/>
    <w:semiHidden/>
    <w:unhideWhenUsed/>
    <w:rsid w:val="00B52EA0"/>
    <w:rPr>
      <w:color w:val="605E5C"/>
      <w:shd w:val="clear" w:color="auto" w:fill="E1DFDD"/>
    </w:rPr>
  </w:style>
  <w:style w:type="character" w:customStyle="1" w:styleId="vm">
    <w:name w:val="v_m"/>
    <w:basedOn w:val="a0"/>
    <w:rsid w:val="00B52EA0"/>
  </w:style>
  <w:style w:type="paragraph" w:customStyle="1" w:styleId="24">
    <w:name w:val="24"/>
    <w:basedOn w:val="a"/>
    <w:rsid w:val="00B52EA0"/>
    <w:pPr>
      <w:widowControl/>
      <w:spacing w:before="100" w:beforeAutospacing="1" w:after="100" w:afterAutospacing="1"/>
      <w:jc w:val="left"/>
    </w:pPr>
    <w:rPr>
      <w:rFonts w:ascii="宋体" w:eastAsia="宋体" w:hAnsi="宋体" w:cs="宋体"/>
      <w:kern w:val="0"/>
      <w:sz w:val="24"/>
      <w:szCs w:val="24"/>
    </w:rPr>
  </w:style>
  <w:style w:type="paragraph" w:styleId="a5">
    <w:name w:val="Normal (Web)"/>
    <w:basedOn w:val="a"/>
    <w:uiPriority w:val="99"/>
    <w:semiHidden/>
    <w:unhideWhenUsed/>
    <w:rsid w:val="00B52EA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007775">
      <w:bodyDiv w:val="1"/>
      <w:marLeft w:val="0"/>
      <w:marRight w:val="0"/>
      <w:marTop w:val="0"/>
      <w:marBottom w:val="0"/>
      <w:divBdr>
        <w:top w:val="none" w:sz="0" w:space="0" w:color="auto"/>
        <w:left w:val="none" w:sz="0" w:space="0" w:color="auto"/>
        <w:bottom w:val="none" w:sz="0" w:space="0" w:color="auto"/>
        <w:right w:val="none" w:sz="0" w:space="0" w:color="auto"/>
      </w:divBdr>
      <w:divsChild>
        <w:div w:id="1578631856">
          <w:marLeft w:val="1547"/>
          <w:marRight w:val="1547"/>
          <w:marTop w:val="0"/>
          <w:marBottom w:val="150"/>
          <w:divBdr>
            <w:top w:val="none" w:sz="0" w:space="0" w:color="auto"/>
            <w:left w:val="none" w:sz="0" w:space="0" w:color="auto"/>
            <w:bottom w:val="none" w:sz="0" w:space="0" w:color="auto"/>
            <w:right w:val="none" w:sz="0" w:space="0" w:color="auto"/>
          </w:divBdr>
          <w:divsChild>
            <w:div w:id="20785938">
              <w:marLeft w:val="0"/>
              <w:marRight w:val="0"/>
              <w:marTop w:val="0"/>
              <w:marBottom w:val="0"/>
              <w:divBdr>
                <w:top w:val="none" w:sz="0" w:space="0" w:color="auto"/>
                <w:left w:val="none" w:sz="0" w:space="0" w:color="auto"/>
                <w:bottom w:val="none" w:sz="0" w:space="0" w:color="auto"/>
                <w:right w:val="none" w:sz="0" w:space="0" w:color="auto"/>
              </w:divBdr>
            </w:div>
            <w:div w:id="1107820660">
              <w:marLeft w:val="0"/>
              <w:marRight w:val="-30"/>
              <w:marTop w:val="0"/>
              <w:marBottom w:val="0"/>
              <w:divBdr>
                <w:top w:val="single" w:sz="6" w:space="0" w:color="D3D3D3"/>
                <w:left w:val="single" w:sz="6" w:space="0" w:color="D3D3D3"/>
                <w:bottom w:val="single" w:sz="6" w:space="0" w:color="D3D3D3"/>
                <w:right w:val="single" w:sz="6" w:space="0" w:color="D3D3D3"/>
              </w:divBdr>
              <w:divsChild>
                <w:div w:id="1199467729">
                  <w:marLeft w:val="0"/>
                  <w:marRight w:val="0"/>
                  <w:marTop w:val="0"/>
                  <w:marBottom w:val="0"/>
                  <w:divBdr>
                    <w:top w:val="none" w:sz="0" w:space="0" w:color="auto"/>
                    <w:left w:val="none" w:sz="0" w:space="0" w:color="auto"/>
                    <w:bottom w:val="none" w:sz="0" w:space="0" w:color="auto"/>
                    <w:right w:val="none" w:sz="0" w:space="0" w:color="auto"/>
                  </w:divBdr>
                  <w:divsChild>
                    <w:div w:id="323317780">
                      <w:marLeft w:val="0"/>
                      <w:marRight w:val="0"/>
                      <w:marTop w:val="0"/>
                      <w:marBottom w:val="0"/>
                      <w:divBdr>
                        <w:top w:val="none" w:sz="0" w:space="0" w:color="auto"/>
                        <w:left w:val="none" w:sz="0" w:space="0" w:color="auto"/>
                        <w:bottom w:val="none" w:sz="0" w:space="0" w:color="auto"/>
                        <w:right w:val="none" w:sz="0" w:space="0" w:color="auto"/>
                      </w:divBdr>
                      <w:divsChild>
                        <w:div w:id="945769973">
                          <w:marLeft w:val="0"/>
                          <w:marRight w:val="0"/>
                          <w:marTop w:val="0"/>
                          <w:marBottom w:val="0"/>
                          <w:divBdr>
                            <w:top w:val="none" w:sz="0" w:space="0" w:color="auto"/>
                            <w:left w:val="none" w:sz="0" w:space="0" w:color="auto"/>
                            <w:bottom w:val="none" w:sz="0" w:space="0" w:color="auto"/>
                            <w:right w:val="none" w:sz="0" w:space="0" w:color="auto"/>
                          </w:divBdr>
                        </w:div>
                        <w:div w:id="103955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62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www.yishui.gov.cn/info/2800/184342.htm" TargetMode="Externa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1433</Words>
  <Characters>8174</Characters>
  <Application>Microsoft Office Word</Application>
  <DocSecurity>0</DocSecurity>
  <Lines>68</Lines>
  <Paragraphs>19</Paragraphs>
  <ScaleCrop>false</ScaleCrop>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Liu (刘建波 - 总部RC)</dc:creator>
  <cp:keywords/>
  <dc:description/>
  <cp:lastModifiedBy>Terry Liu (刘建波 - 总部RC)</cp:lastModifiedBy>
  <cp:revision>2</cp:revision>
  <dcterms:created xsi:type="dcterms:W3CDTF">2020-07-07T07:46:00Z</dcterms:created>
  <dcterms:modified xsi:type="dcterms:W3CDTF">2020-07-07T07:49:00Z</dcterms:modified>
</cp:coreProperties>
</file>