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FCD0" w14:textId="77777777" w:rsidR="00D6262F" w:rsidRPr="00D6262F" w:rsidRDefault="00D6262F" w:rsidP="00D6262F">
      <w:pPr>
        <w:jc w:val="center"/>
        <w:rPr>
          <w:b/>
          <w:bCs/>
          <w:sz w:val="32"/>
          <w:szCs w:val="36"/>
        </w:rPr>
      </w:pPr>
      <w:r w:rsidRPr="00D6262F">
        <w:rPr>
          <w:rFonts w:hint="eastAsia"/>
          <w:b/>
          <w:bCs/>
          <w:sz w:val="32"/>
          <w:szCs w:val="36"/>
        </w:rPr>
        <w:t>山东赫达股份有限公司“5·31”火灾事故调查报告</w:t>
      </w:r>
    </w:p>
    <w:p w14:paraId="4F2BEB24" w14:textId="77777777" w:rsidR="00990FAF" w:rsidRPr="00F86A13" w:rsidRDefault="00990FAF">
      <w:pPr>
        <w:rPr>
          <w:sz w:val="24"/>
          <w:szCs w:val="28"/>
        </w:rPr>
      </w:pPr>
    </w:p>
    <w:p w14:paraId="50D2BD40" w14:textId="06809B3D" w:rsidR="00D6262F" w:rsidRPr="00F86A13" w:rsidRDefault="00D6262F" w:rsidP="00F86A13">
      <w:pPr>
        <w:jc w:val="center"/>
      </w:pPr>
      <w:hyperlink r:id="rId6" w:history="1">
        <w:r w:rsidRPr="00F86A13">
          <w:rPr>
            <w:rStyle w:val="af2"/>
          </w:rPr>
          <w:t>山东赫达股份有限公司“5·31”火灾事故调查报告-事故信息-政务公开-淄博市应急管理局</w:t>
        </w:r>
      </w:hyperlink>
    </w:p>
    <w:p w14:paraId="6348E2A5" w14:textId="77777777" w:rsidR="00D6262F" w:rsidRPr="00F86A13" w:rsidRDefault="00D6262F">
      <w:pPr>
        <w:rPr>
          <w:sz w:val="24"/>
          <w:szCs w:val="28"/>
        </w:rPr>
      </w:pPr>
    </w:p>
    <w:p w14:paraId="0A926CD6" w14:textId="77777777" w:rsidR="00F86A13" w:rsidRPr="00F86A13" w:rsidRDefault="00F86A13" w:rsidP="00F86A13">
      <w:pPr>
        <w:rPr>
          <w:sz w:val="24"/>
          <w:szCs w:val="28"/>
        </w:rPr>
      </w:pPr>
      <w:r w:rsidRPr="00F86A13">
        <w:rPr>
          <w:rFonts w:hint="eastAsia"/>
          <w:sz w:val="24"/>
          <w:szCs w:val="28"/>
        </w:rPr>
        <w:t>2019年5月31日下午14时21分，山东赫达股份有限公司纤维素</w:t>
      </w:r>
      <w:proofErr w:type="gramStart"/>
      <w:r w:rsidRPr="00F86A13">
        <w:rPr>
          <w:rFonts w:hint="eastAsia"/>
          <w:sz w:val="24"/>
          <w:szCs w:val="28"/>
        </w:rPr>
        <w:t>醚</w:t>
      </w:r>
      <w:proofErr w:type="gramEnd"/>
      <w:r w:rsidRPr="00F86A13">
        <w:rPr>
          <w:rFonts w:hint="eastAsia"/>
          <w:sz w:val="24"/>
          <w:szCs w:val="28"/>
        </w:rPr>
        <w:t>事业部王村分部发生一起火灾事故，未造成人员伤亡，直接经济损失800余万元。</w:t>
      </w:r>
    </w:p>
    <w:p w14:paraId="2E65FB4D" w14:textId="77777777" w:rsidR="00F86A13" w:rsidRPr="00F86A13" w:rsidRDefault="00F86A13" w:rsidP="00F86A13">
      <w:pPr>
        <w:rPr>
          <w:rFonts w:hint="eastAsia"/>
          <w:sz w:val="24"/>
          <w:szCs w:val="28"/>
        </w:rPr>
      </w:pPr>
      <w:r w:rsidRPr="00F86A13">
        <w:rPr>
          <w:rFonts w:hint="eastAsia"/>
          <w:sz w:val="24"/>
          <w:szCs w:val="28"/>
        </w:rPr>
        <w:t>事故发生后，市政府成立了由分管市长任组长、市应急局、市公安局、市总工会等有关部门组成的事故调查组，并邀请市监察委派员参加，同时聘请相关专家组成专家组对事故进行了全面调查。</w:t>
      </w:r>
    </w:p>
    <w:p w14:paraId="19667D3C" w14:textId="77777777" w:rsidR="00F86A13" w:rsidRPr="00F86A13" w:rsidRDefault="00F86A13" w:rsidP="00F86A13">
      <w:pPr>
        <w:rPr>
          <w:rFonts w:hint="eastAsia"/>
          <w:sz w:val="24"/>
          <w:szCs w:val="28"/>
        </w:rPr>
      </w:pPr>
      <w:r w:rsidRPr="00F86A13">
        <w:rPr>
          <w:rFonts w:hint="eastAsia"/>
          <w:sz w:val="24"/>
          <w:szCs w:val="28"/>
        </w:rPr>
        <w:t>事故调查组按照“四不放过”和“科学严谨、依法依规、实事求是、注重实效”的原则，通过现场勘验、调查取证、试验鉴定和专家论证，查明了事故经过、事故原因和财产损失情况，认定了事故性质，提出了处理建议和防范措施。现将有关情况报告如下：</w:t>
      </w:r>
    </w:p>
    <w:p w14:paraId="0BDF2C7C" w14:textId="77777777" w:rsidR="00F86A13" w:rsidRPr="00F86A13" w:rsidRDefault="00F86A13" w:rsidP="00F86A13">
      <w:pPr>
        <w:rPr>
          <w:rFonts w:hint="eastAsia"/>
          <w:sz w:val="24"/>
          <w:szCs w:val="28"/>
        </w:rPr>
      </w:pPr>
      <w:r w:rsidRPr="00F86A13">
        <w:rPr>
          <w:rFonts w:hint="eastAsia"/>
          <w:sz w:val="24"/>
          <w:szCs w:val="28"/>
        </w:rPr>
        <w:t>一、基本情况</w:t>
      </w:r>
    </w:p>
    <w:p w14:paraId="0BBA41AE" w14:textId="77777777" w:rsidR="00F86A13" w:rsidRPr="00F86A13" w:rsidRDefault="00F86A13" w:rsidP="00F86A13">
      <w:pPr>
        <w:rPr>
          <w:rFonts w:hint="eastAsia"/>
          <w:sz w:val="24"/>
          <w:szCs w:val="28"/>
        </w:rPr>
      </w:pPr>
      <w:r w:rsidRPr="00F86A13">
        <w:rPr>
          <w:rFonts w:hint="eastAsia"/>
          <w:sz w:val="24"/>
          <w:szCs w:val="28"/>
        </w:rPr>
        <w:t>（一）山东赫达股份有限公司</w:t>
      </w:r>
    </w:p>
    <w:p w14:paraId="03765F45" w14:textId="77777777" w:rsidR="00F86A13" w:rsidRPr="00F86A13" w:rsidRDefault="00F86A13" w:rsidP="00F86A13">
      <w:pPr>
        <w:rPr>
          <w:rFonts w:hint="eastAsia"/>
          <w:sz w:val="24"/>
          <w:szCs w:val="28"/>
        </w:rPr>
      </w:pPr>
      <w:r w:rsidRPr="00F86A13">
        <w:rPr>
          <w:rFonts w:hint="eastAsia"/>
          <w:sz w:val="24"/>
          <w:szCs w:val="28"/>
        </w:rPr>
        <w:t>山东赫达股份有限公司（以下简称：</w:t>
      </w:r>
      <w:proofErr w:type="gramStart"/>
      <w:r w:rsidRPr="00F86A13">
        <w:rPr>
          <w:rFonts w:hint="eastAsia"/>
          <w:sz w:val="24"/>
          <w:szCs w:val="28"/>
        </w:rPr>
        <w:t>赫</w:t>
      </w:r>
      <w:proofErr w:type="gramEnd"/>
      <w:r w:rsidRPr="00F86A13">
        <w:rPr>
          <w:rFonts w:hint="eastAsia"/>
          <w:sz w:val="24"/>
          <w:szCs w:val="28"/>
        </w:rPr>
        <w:t>达公司）位于淄博市周村区赫达路999号，成立于1992年12月，系股份有限公司，法人代表毕心德，注册资本19046.4万元，主要从事水溶性高分子化合物的研发、生产和销售，以及化工防腐设备、换热器设备、金属结构件的制造、销售、安装等业务。公司下设纤维素</w:t>
      </w:r>
      <w:proofErr w:type="gramStart"/>
      <w:r w:rsidRPr="00F86A13">
        <w:rPr>
          <w:rFonts w:hint="eastAsia"/>
          <w:sz w:val="24"/>
          <w:szCs w:val="28"/>
        </w:rPr>
        <w:t>醚</w:t>
      </w:r>
      <w:proofErr w:type="gramEnd"/>
      <w:r w:rsidRPr="00F86A13">
        <w:rPr>
          <w:rFonts w:hint="eastAsia"/>
          <w:sz w:val="24"/>
          <w:szCs w:val="28"/>
        </w:rPr>
        <w:t>事业部和石墨事业部，拥有全资子公司烟台福川化工有限公司、控股子公司山东赫尔希胶囊有限公司、合资子公司山东赫达（美国）有限责任公司。</w:t>
      </w:r>
    </w:p>
    <w:p w14:paraId="6F31903D" w14:textId="77777777" w:rsidR="00F86A13" w:rsidRPr="00F86A13" w:rsidRDefault="00F86A13" w:rsidP="00F86A13">
      <w:pPr>
        <w:rPr>
          <w:rFonts w:hint="eastAsia"/>
          <w:sz w:val="24"/>
          <w:szCs w:val="28"/>
        </w:rPr>
      </w:pPr>
      <w:r w:rsidRPr="00F86A13">
        <w:rPr>
          <w:rFonts w:hint="eastAsia"/>
          <w:sz w:val="24"/>
          <w:szCs w:val="28"/>
        </w:rPr>
        <w:t>赫达公司纤维素</w:t>
      </w:r>
      <w:proofErr w:type="gramStart"/>
      <w:r w:rsidRPr="00F86A13">
        <w:rPr>
          <w:rFonts w:hint="eastAsia"/>
          <w:sz w:val="24"/>
          <w:szCs w:val="28"/>
        </w:rPr>
        <w:t>醚</w:t>
      </w:r>
      <w:proofErr w:type="gramEnd"/>
      <w:r w:rsidRPr="00F86A13">
        <w:rPr>
          <w:rFonts w:hint="eastAsia"/>
          <w:sz w:val="24"/>
          <w:szCs w:val="28"/>
        </w:rPr>
        <w:t>事业部下设周村分部和王村分部，主要产品为纤维素醚。周村</w:t>
      </w:r>
      <w:r w:rsidRPr="00F86A13">
        <w:rPr>
          <w:rFonts w:hint="eastAsia"/>
          <w:sz w:val="24"/>
          <w:szCs w:val="28"/>
        </w:rPr>
        <w:lastRenderedPageBreak/>
        <w:t>分部是2013年以来新项目陆续建成投产的新厂区，位于周村区赫达路999号；纤维素</w:t>
      </w:r>
      <w:proofErr w:type="gramStart"/>
      <w:r w:rsidRPr="00F86A13">
        <w:rPr>
          <w:rFonts w:hint="eastAsia"/>
          <w:sz w:val="24"/>
          <w:szCs w:val="28"/>
        </w:rPr>
        <w:t>醚</w:t>
      </w:r>
      <w:proofErr w:type="gramEnd"/>
      <w:r w:rsidRPr="00F86A13">
        <w:rPr>
          <w:rFonts w:hint="eastAsia"/>
          <w:sz w:val="24"/>
          <w:szCs w:val="28"/>
        </w:rPr>
        <w:t>事业部王村分部（以下简称：王村分部）是赫达公司的老厂区，位于周村区王村镇聚源路127号。</w:t>
      </w:r>
    </w:p>
    <w:p w14:paraId="5B775A83" w14:textId="77777777" w:rsidR="00F86A13" w:rsidRPr="00F86A13" w:rsidRDefault="00F86A13" w:rsidP="00F86A13">
      <w:pPr>
        <w:rPr>
          <w:rFonts w:hint="eastAsia"/>
          <w:sz w:val="24"/>
          <w:szCs w:val="28"/>
        </w:rPr>
      </w:pPr>
      <w:r w:rsidRPr="00F86A13">
        <w:rPr>
          <w:rFonts w:hint="eastAsia"/>
          <w:sz w:val="24"/>
          <w:szCs w:val="28"/>
        </w:rPr>
        <w:t>赫达公司于2015年4月首次取得危险化学品安全使用许可证，2018年延期换证一次，2019年3月周村分部2万吨/年纤维素</w:t>
      </w:r>
      <w:proofErr w:type="gramStart"/>
      <w:r w:rsidRPr="00F86A13">
        <w:rPr>
          <w:rFonts w:hint="eastAsia"/>
          <w:sz w:val="24"/>
          <w:szCs w:val="28"/>
        </w:rPr>
        <w:t>醚</w:t>
      </w:r>
      <w:proofErr w:type="gramEnd"/>
      <w:r w:rsidRPr="00F86A13">
        <w:rPr>
          <w:rFonts w:hint="eastAsia"/>
          <w:sz w:val="24"/>
          <w:szCs w:val="28"/>
        </w:rPr>
        <w:t>改建项目竣工验收后，许可证进行了变更，许可证号：鲁</w:t>
      </w:r>
      <w:proofErr w:type="gramStart"/>
      <w:r w:rsidRPr="00F86A13">
        <w:rPr>
          <w:rFonts w:hint="eastAsia"/>
          <w:sz w:val="24"/>
          <w:szCs w:val="28"/>
        </w:rPr>
        <w:t>淄危化</w:t>
      </w:r>
      <w:proofErr w:type="gramEnd"/>
      <w:r w:rsidRPr="00F86A13">
        <w:rPr>
          <w:rFonts w:hint="eastAsia"/>
          <w:sz w:val="24"/>
          <w:szCs w:val="28"/>
        </w:rPr>
        <w:t>使字[2018]000001号，许可范围：氯甲烷24728吨/年、环氧丙烷4926吨/年、环氧乙烷1630吨/年，有效期至2021年4月2日。</w:t>
      </w:r>
    </w:p>
    <w:p w14:paraId="0CD8323A" w14:textId="77777777" w:rsidR="00F86A13" w:rsidRPr="00F86A13" w:rsidRDefault="00F86A13" w:rsidP="00F86A13">
      <w:pPr>
        <w:rPr>
          <w:rFonts w:hint="eastAsia"/>
          <w:sz w:val="24"/>
          <w:szCs w:val="28"/>
        </w:rPr>
      </w:pPr>
      <w:r w:rsidRPr="00F86A13">
        <w:rPr>
          <w:rFonts w:hint="eastAsia"/>
          <w:sz w:val="24"/>
          <w:szCs w:val="28"/>
        </w:rPr>
        <w:t>（二）赫达公司王村分部</w:t>
      </w:r>
    </w:p>
    <w:p w14:paraId="5D0B9E5B" w14:textId="77777777" w:rsidR="00F86A13" w:rsidRPr="00F86A13" w:rsidRDefault="00F86A13" w:rsidP="00F86A13">
      <w:pPr>
        <w:rPr>
          <w:rFonts w:hint="eastAsia"/>
          <w:sz w:val="24"/>
          <w:szCs w:val="28"/>
        </w:rPr>
      </w:pPr>
      <w:r w:rsidRPr="00F86A13">
        <w:rPr>
          <w:rFonts w:hint="eastAsia"/>
          <w:sz w:val="24"/>
          <w:szCs w:val="28"/>
        </w:rPr>
        <w:t>1.生产线和生产能力</w:t>
      </w:r>
    </w:p>
    <w:p w14:paraId="21C6E73F" w14:textId="77777777" w:rsidR="00F86A13" w:rsidRPr="00F86A13" w:rsidRDefault="00F86A13" w:rsidP="00F86A13">
      <w:pPr>
        <w:rPr>
          <w:rFonts w:hint="eastAsia"/>
          <w:sz w:val="24"/>
          <w:szCs w:val="28"/>
        </w:rPr>
      </w:pPr>
      <w:r w:rsidRPr="00F86A13">
        <w:rPr>
          <w:rFonts w:hint="eastAsia"/>
          <w:sz w:val="24"/>
          <w:szCs w:val="28"/>
        </w:rPr>
        <w:t>王村分部现有员工78人，原下设两个车间，每个车间有两条生产线：</w:t>
      </w:r>
      <w:proofErr w:type="gramStart"/>
      <w:r w:rsidRPr="00F86A13">
        <w:rPr>
          <w:rFonts w:hint="eastAsia"/>
          <w:sz w:val="24"/>
          <w:szCs w:val="28"/>
        </w:rPr>
        <w:t>一</w:t>
      </w:r>
      <w:proofErr w:type="gramEnd"/>
      <w:r w:rsidRPr="00F86A13">
        <w:rPr>
          <w:rFonts w:hint="eastAsia"/>
          <w:sz w:val="24"/>
          <w:szCs w:val="28"/>
        </w:rPr>
        <w:t>车间A线，产品为乙基纤维素醚（以下简称：EC）；</w:t>
      </w:r>
      <w:proofErr w:type="gramStart"/>
      <w:r w:rsidRPr="00F86A13">
        <w:rPr>
          <w:rFonts w:hint="eastAsia"/>
          <w:sz w:val="24"/>
          <w:szCs w:val="28"/>
        </w:rPr>
        <w:t>一</w:t>
      </w:r>
      <w:proofErr w:type="gramEnd"/>
      <w:r w:rsidRPr="00F86A13">
        <w:rPr>
          <w:rFonts w:hint="eastAsia"/>
          <w:sz w:val="24"/>
          <w:szCs w:val="28"/>
        </w:rPr>
        <w:t>车间B线，产品为羟丙基甲基纤维素醚(以下简称：HPMC)；二车间A线，产品为HPMC；二车间B线，产品为HPMC和</w:t>
      </w:r>
      <w:proofErr w:type="gramStart"/>
      <w:r w:rsidRPr="00F86A13">
        <w:rPr>
          <w:rFonts w:hint="eastAsia"/>
          <w:sz w:val="24"/>
          <w:szCs w:val="28"/>
        </w:rPr>
        <w:t>羟乙</w:t>
      </w:r>
      <w:proofErr w:type="gramEnd"/>
      <w:r w:rsidRPr="00F86A13">
        <w:rPr>
          <w:rFonts w:hint="eastAsia"/>
          <w:sz w:val="24"/>
          <w:szCs w:val="28"/>
        </w:rPr>
        <w:t>基甲基纤维素醚(以下简称：HEMC)。</w:t>
      </w:r>
      <w:proofErr w:type="gramStart"/>
      <w:r w:rsidRPr="00F86A13">
        <w:rPr>
          <w:rFonts w:hint="eastAsia"/>
          <w:sz w:val="24"/>
          <w:szCs w:val="28"/>
        </w:rPr>
        <w:t>纤维素醚的主要</w:t>
      </w:r>
      <w:proofErr w:type="gramEnd"/>
      <w:r w:rsidRPr="00F86A13">
        <w:rPr>
          <w:rFonts w:hint="eastAsia"/>
          <w:sz w:val="24"/>
          <w:szCs w:val="28"/>
        </w:rPr>
        <w:t>生产原料有精制棉、氯甲烷、氯乙烷、环氧乙烷、环氧丙烷、异丙醇、液碱、甲苯等。</w:t>
      </w:r>
    </w:p>
    <w:p w14:paraId="66A21BB9" w14:textId="77777777" w:rsidR="00F86A13" w:rsidRPr="00F86A13" w:rsidRDefault="00F86A13" w:rsidP="00F86A13">
      <w:pPr>
        <w:rPr>
          <w:rFonts w:hint="eastAsia"/>
          <w:sz w:val="24"/>
          <w:szCs w:val="28"/>
        </w:rPr>
      </w:pPr>
      <w:r w:rsidRPr="00F86A13">
        <w:rPr>
          <w:rFonts w:hint="eastAsia"/>
          <w:sz w:val="24"/>
          <w:szCs w:val="28"/>
        </w:rPr>
        <w:t>根据客户对产品工艺指标的不同需求，各生产线产出的纤维素</w:t>
      </w:r>
      <w:proofErr w:type="gramStart"/>
      <w:r w:rsidRPr="00F86A13">
        <w:rPr>
          <w:rFonts w:hint="eastAsia"/>
          <w:sz w:val="24"/>
          <w:szCs w:val="28"/>
        </w:rPr>
        <w:t>醚</w:t>
      </w:r>
      <w:proofErr w:type="gramEnd"/>
      <w:r w:rsidRPr="00F86A13">
        <w:rPr>
          <w:rFonts w:hint="eastAsia"/>
          <w:sz w:val="24"/>
          <w:szCs w:val="28"/>
        </w:rPr>
        <w:t>半成品在成品仓库进行混料，生产出不同型号的成品。EC半成品在北成品仓库进行混料，HPMC和HEMC半成品在南成品仓库进行混料。</w:t>
      </w:r>
    </w:p>
    <w:p w14:paraId="740E7F1E" w14:textId="77777777" w:rsidR="00F86A13" w:rsidRPr="00F86A13" w:rsidRDefault="00F86A13" w:rsidP="00F86A13">
      <w:pPr>
        <w:rPr>
          <w:rFonts w:hint="eastAsia"/>
          <w:sz w:val="24"/>
          <w:szCs w:val="28"/>
        </w:rPr>
      </w:pPr>
      <w:r w:rsidRPr="00F86A13">
        <w:rPr>
          <w:rFonts w:hint="eastAsia"/>
          <w:sz w:val="24"/>
          <w:szCs w:val="28"/>
        </w:rPr>
        <w:t>周村分部新项目陆续建成投产后，王村分部部分生产线相继停产，2016年8月，二车间A线停产；2018年2月，</w:t>
      </w:r>
      <w:proofErr w:type="gramStart"/>
      <w:r w:rsidRPr="00F86A13">
        <w:rPr>
          <w:rFonts w:hint="eastAsia"/>
          <w:sz w:val="24"/>
          <w:szCs w:val="28"/>
        </w:rPr>
        <w:t>一</w:t>
      </w:r>
      <w:proofErr w:type="gramEnd"/>
      <w:r w:rsidRPr="00F86A13">
        <w:rPr>
          <w:rFonts w:hint="eastAsia"/>
          <w:sz w:val="24"/>
          <w:szCs w:val="28"/>
        </w:rPr>
        <w:t>车间B线停产；2018年9月，二车间B线停产。自2018年10月起，周村分部产出的部分HPMC和HEMC半成品送到王村</w:t>
      </w:r>
      <w:r w:rsidRPr="00F86A13">
        <w:rPr>
          <w:rFonts w:hint="eastAsia"/>
          <w:sz w:val="24"/>
          <w:szCs w:val="28"/>
        </w:rPr>
        <w:lastRenderedPageBreak/>
        <w:t>分部的南成品仓库进行混料加工，制成成品出售。</w:t>
      </w:r>
    </w:p>
    <w:p w14:paraId="6B2F85DA" w14:textId="77777777" w:rsidR="00F86A13" w:rsidRPr="00F86A13" w:rsidRDefault="00F86A13" w:rsidP="00F86A13">
      <w:pPr>
        <w:rPr>
          <w:rFonts w:hint="eastAsia"/>
          <w:sz w:val="24"/>
          <w:szCs w:val="28"/>
        </w:rPr>
      </w:pPr>
      <w:r w:rsidRPr="00F86A13">
        <w:rPr>
          <w:rFonts w:hint="eastAsia"/>
          <w:sz w:val="24"/>
          <w:szCs w:val="28"/>
        </w:rPr>
        <w:t>截至事故发生前，</w:t>
      </w:r>
      <w:proofErr w:type="gramStart"/>
      <w:r w:rsidRPr="00F86A13">
        <w:rPr>
          <w:rFonts w:hint="eastAsia"/>
          <w:sz w:val="24"/>
          <w:szCs w:val="28"/>
        </w:rPr>
        <w:t>一</w:t>
      </w:r>
      <w:proofErr w:type="gramEnd"/>
      <w:r w:rsidRPr="00F86A13">
        <w:rPr>
          <w:rFonts w:hint="eastAsia"/>
          <w:sz w:val="24"/>
          <w:szCs w:val="28"/>
        </w:rPr>
        <w:t>车间A线EC的生产能力为45吨/月，北成品仓库EC混料生产成品的能力为60吨/月；南成品仓库HPMC和HEMC混料生产成品的能力为800吨/月。</w:t>
      </w:r>
    </w:p>
    <w:p w14:paraId="192EE207" w14:textId="77777777" w:rsidR="00F86A13" w:rsidRPr="00F86A13" w:rsidRDefault="00F86A13" w:rsidP="00F86A13">
      <w:pPr>
        <w:rPr>
          <w:rFonts w:hint="eastAsia"/>
          <w:sz w:val="24"/>
          <w:szCs w:val="28"/>
        </w:rPr>
      </w:pPr>
      <w:r w:rsidRPr="00F86A13">
        <w:rPr>
          <w:rFonts w:hint="eastAsia"/>
          <w:sz w:val="24"/>
          <w:szCs w:val="28"/>
        </w:rPr>
        <w:t>2.纤维素</w:t>
      </w:r>
      <w:proofErr w:type="gramStart"/>
      <w:r w:rsidRPr="00F86A13">
        <w:rPr>
          <w:rFonts w:hint="eastAsia"/>
          <w:sz w:val="24"/>
          <w:szCs w:val="28"/>
        </w:rPr>
        <w:t>醚</w:t>
      </w:r>
      <w:proofErr w:type="gramEnd"/>
      <w:r w:rsidRPr="00F86A13">
        <w:rPr>
          <w:rFonts w:hint="eastAsia"/>
          <w:sz w:val="24"/>
          <w:szCs w:val="28"/>
        </w:rPr>
        <w:t>基本理化性质</w:t>
      </w:r>
    </w:p>
    <w:p w14:paraId="36A1D453" w14:textId="77777777" w:rsidR="00F86A13" w:rsidRPr="00F86A13" w:rsidRDefault="00F86A13" w:rsidP="00F86A13">
      <w:pPr>
        <w:rPr>
          <w:rFonts w:hint="eastAsia"/>
          <w:sz w:val="24"/>
          <w:szCs w:val="28"/>
        </w:rPr>
      </w:pPr>
      <w:r w:rsidRPr="00F86A13">
        <w:rPr>
          <w:rFonts w:hint="eastAsia"/>
          <w:sz w:val="24"/>
          <w:szCs w:val="28"/>
        </w:rPr>
        <w:t>EC：外观呈白色颗粒或粉末状，无气味，熔点165-185℃，遇明火、高热可燃，粉体与空气可形成爆炸性混合物，粉尘云引燃温度360℃，溶于乙醇和苯混合溶液，不溶于水。</w:t>
      </w:r>
    </w:p>
    <w:p w14:paraId="795B4D50" w14:textId="77777777" w:rsidR="00F86A13" w:rsidRPr="00F86A13" w:rsidRDefault="00F86A13" w:rsidP="00F86A13">
      <w:pPr>
        <w:rPr>
          <w:rFonts w:hint="eastAsia"/>
          <w:sz w:val="24"/>
          <w:szCs w:val="28"/>
        </w:rPr>
      </w:pPr>
      <w:r w:rsidRPr="00F86A13">
        <w:rPr>
          <w:rFonts w:hint="eastAsia"/>
          <w:sz w:val="24"/>
          <w:szCs w:val="28"/>
        </w:rPr>
        <w:t>HPMC：外观呈白色颗粒或粉末状，无气味，遇明火、高热可燃，粉体与空气可形成爆炸性混合物，粉尘云引燃温度360℃，不溶于热水，溶于冷水、冰醋酸。</w:t>
      </w:r>
    </w:p>
    <w:p w14:paraId="3EB1FC1C" w14:textId="77777777" w:rsidR="00F86A13" w:rsidRPr="00F86A13" w:rsidRDefault="00F86A13" w:rsidP="00F86A13">
      <w:pPr>
        <w:rPr>
          <w:rFonts w:hint="eastAsia"/>
          <w:sz w:val="24"/>
          <w:szCs w:val="28"/>
        </w:rPr>
      </w:pPr>
      <w:r w:rsidRPr="00F86A13">
        <w:rPr>
          <w:rFonts w:hint="eastAsia"/>
          <w:sz w:val="24"/>
          <w:szCs w:val="28"/>
        </w:rPr>
        <w:t>HEMC：外观呈白色颗粒或粉末状，无气味，相对密度1.28-1.30（水=1），遇明火、高热可燃，粉体与空气可形成爆炸性混合物，粉尘云引燃温度360℃，不溶于热水，溶于冷水。</w:t>
      </w:r>
    </w:p>
    <w:p w14:paraId="4D21965D" w14:textId="77777777" w:rsidR="00F86A13" w:rsidRPr="00F86A13" w:rsidRDefault="00F86A13" w:rsidP="00F86A13">
      <w:pPr>
        <w:rPr>
          <w:rFonts w:hint="eastAsia"/>
          <w:sz w:val="24"/>
          <w:szCs w:val="28"/>
        </w:rPr>
      </w:pPr>
      <w:r w:rsidRPr="00F86A13">
        <w:rPr>
          <w:rFonts w:hint="eastAsia"/>
          <w:sz w:val="24"/>
          <w:szCs w:val="28"/>
        </w:rPr>
        <w:t>（三）两过火建筑物基本情况</w:t>
      </w:r>
    </w:p>
    <w:p w14:paraId="1C923F9C" w14:textId="77777777" w:rsidR="00F86A13" w:rsidRPr="00F86A13" w:rsidRDefault="00F86A13" w:rsidP="00F86A13">
      <w:pPr>
        <w:rPr>
          <w:rFonts w:hint="eastAsia"/>
          <w:sz w:val="24"/>
          <w:szCs w:val="28"/>
        </w:rPr>
      </w:pPr>
      <w:r w:rsidRPr="00F86A13">
        <w:rPr>
          <w:rFonts w:hint="eastAsia"/>
          <w:sz w:val="24"/>
          <w:szCs w:val="28"/>
        </w:rPr>
        <w:t>本次事故两个过火建筑分别是二车间B线后处理工序的粉碎机车间（以下简称：粉碎机车间）和南成品仓库。</w:t>
      </w:r>
    </w:p>
    <w:p w14:paraId="319F04A3" w14:textId="77777777" w:rsidR="00F86A13" w:rsidRPr="00F86A13" w:rsidRDefault="00F86A13" w:rsidP="00F86A13">
      <w:pPr>
        <w:rPr>
          <w:rFonts w:hint="eastAsia"/>
          <w:sz w:val="24"/>
          <w:szCs w:val="28"/>
        </w:rPr>
      </w:pPr>
      <w:r w:rsidRPr="00F86A13">
        <w:rPr>
          <w:rFonts w:hint="eastAsia"/>
          <w:sz w:val="24"/>
          <w:szCs w:val="28"/>
        </w:rPr>
        <w:t>1.粉碎机车间</w:t>
      </w:r>
    </w:p>
    <w:p w14:paraId="3C81A733" w14:textId="77777777" w:rsidR="00F86A13" w:rsidRPr="00F86A13" w:rsidRDefault="00F86A13" w:rsidP="00F86A13">
      <w:pPr>
        <w:rPr>
          <w:rFonts w:hint="eastAsia"/>
          <w:sz w:val="24"/>
          <w:szCs w:val="28"/>
        </w:rPr>
      </w:pPr>
      <w:r w:rsidRPr="00F86A13">
        <w:rPr>
          <w:rFonts w:hint="eastAsia"/>
          <w:sz w:val="24"/>
          <w:szCs w:val="28"/>
        </w:rPr>
        <w:t>（1）车间概况。车间建成于1992年，与二车间B线后处理工序的脱溶装置、洗涤装置处于用</w:t>
      </w:r>
      <w:proofErr w:type="gramStart"/>
      <w:r w:rsidRPr="00F86A13">
        <w:rPr>
          <w:rFonts w:hint="eastAsia"/>
          <w:sz w:val="24"/>
          <w:szCs w:val="28"/>
        </w:rPr>
        <w:t>一</w:t>
      </w:r>
      <w:proofErr w:type="gramEnd"/>
      <w:r w:rsidRPr="00F86A13">
        <w:rPr>
          <w:rFonts w:hint="eastAsia"/>
          <w:sz w:val="24"/>
          <w:szCs w:val="28"/>
        </w:rPr>
        <w:t>厂房,中间有实体墙分隔。该厂房为双跨排架结构，东西总长84米，南北总宽42.8米，单跨21.4米，柱子间距均为6米，高12米，四周采用砖砌围护墙，屋顶采用预制屋面板，有南北两个屋脊。</w:t>
      </w:r>
    </w:p>
    <w:p w14:paraId="54F81C07" w14:textId="77777777" w:rsidR="00F86A13" w:rsidRPr="00F86A13" w:rsidRDefault="00F86A13" w:rsidP="00F86A13">
      <w:pPr>
        <w:rPr>
          <w:rFonts w:hint="eastAsia"/>
          <w:sz w:val="24"/>
          <w:szCs w:val="28"/>
        </w:rPr>
      </w:pPr>
      <w:r w:rsidRPr="00F86A13">
        <w:rPr>
          <w:rFonts w:hint="eastAsia"/>
          <w:sz w:val="24"/>
          <w:szCs w:val="28"/>
        </w:rPr>
        <w:lastRenderedPageBreak/>
        <w:t>粉碎机车</w:t>
      </w:r>
      <w:proofErr w:type="gramStart"/>
      <w:r w:rsidRPr="00F86A13">
        <w:rPr>
          <w:rFonts w:hint="eastAsia"/>
          <w:sz w:val="24"/>
          <w:szCs w:val="28"/>
        </w:rPr>
        <w:t>间总体</w:t>
      </w:r>
      <w:proofErr w:type="gramEnd"/>
      <w:r w:rsidRPr="00F86A13">
        <w:rPr>
          <w:rFonts w:hint="eastAsia"/>
          <w:sz w:val="24"/>
          <w:szCs w:val="28"/>
        </w:rPr>
        <w:t>位于该厂房东部，分为南北两部分（以下文中，分别称为南车间和北车间）。</w:t>
      </w:r>
    </w:p>
    <w:p w14:paraId="4D5823D7" w14:textId="77777777" w:rsidR="00F86A13" w:rsidRPr="00F86A13" w:rsidRDefault="00F86A13" w:rsidP="00F86A13">
      <w:pPr>
        <w:rPr>
          <w:rFonts w:hint="eastAsia"/>
          <w:sz w:val="24"/>
          <w:szCs w:val="28"/>
        </w:rPr>
      </w:pPr>
      <w:r w:rsidRPr="00F86A13">
        <w:rPr>
          <w:rFonts w:hint="eastAsia"/>
          <w:sz w:val="24"/>
          <w:szCs w:val="28"/>
        </w:rPr>
        <w:t>南车间长54米，宽21.4米，将两柱子之间的厂房空间称为“一间厂房”，南车间共有9间跨度为21.4米、宽6米的厂房，安装有15台粉碎机和2台气流干燥机。</w:t>
      </w:r>
    </w:p>
    <w:p w14:paraId="4963CD24" w14:textId="77777777" w:rsidR="00F86A13" w:rsidRPr="00F86A13" w:rsidRDefault="00F86A13" w:rsidP="00F86A13">
      <w:pPr>
        <w:rPr>
          <w:rFonts w:hint="eastAsia"/>
          <w:sz w:val="24"/>
          <w:szCs w:val="28"/>
        </w:rPr>
      </w:pPr>
      <w:r w:rsidRPr="00F86A13">
        <w:rPr>
          <w:rFonts w:hint="eastAsia"/>
          <w:sz w:val="24"/>
          <w:szCs w:val="28"/>
        </w:rPr>
        <w:t>北车间长30米，宽21.4米，有5间跨度为21.4米、宽6米的厂房（以下文中，将北车间内部空间自东向西分别称为第一至第五间厂房）。在第四间的北半部，有2台小粉碎机；原有1台大粉碎机（因大粉碎机是德国进口设备，企业俗称为：进口粉碎机）占据着第一间部分区域、第二间全部区域和第三间的北半部；附属管道设施在第五间。</w:t>
      </w:r>
    </w:p>
    <w:p w14:paraId="14C1B659" w14:textId="77777777" w:rsidR="00F86A13" w:rsidRPr="00F86A13" w:rsidRDefault="00F86A13" w:rsidP="00F86A13">
      <w:pPr>
        <w:rPr>
          <w:rFonts w:hint="eastAsia"/>
          <w:sz w:val="24"/>
          <w:szCs w:val="28"/>
        </w:rPr>
      </w:pPr>
      <w:r w:rsidRPr="00F86A13">
        <w:rPr>
          <w:rFonts w:hint="eastAsia"/>
          <w:sz w:val="24"/>
          <w:szCs w:val="28"/>
        </w:rPr>
        <w:t>2016至2018年，南、北车间各台粉碎机陆续停用。进口粉碎机的主机于2018年10月拆除，调拨至周村分部使用。之后，王村分部利用进口粉碎机主机原位置空间和北车间其他闲置空间作为中转仓库（以下简称：半成品中转仓库），存放从周村分部运来的纤维素</w:t>
      </w:r>
      <w:proofErr w:type="gramStart"/>
      <w:r w:rsidRPr="00F86A13">
        <w:rPr>
          <w:rFonts w:hint="eastAsia"/>
          <w:sz w:val="24"/>
          <w:szCs w:val="28"/>
        </w:rPr>
        <w:t>醚</w:t>
      </w:r>
      <w:proofErr w:type="gramEnd"/>
      <w:r w:rsidRPr="00F86A13">
        <w:rPr>
          <w:rFonts w:hint="eastAsia"/>
          <w:sz w:val="24"/>
          <w:szCs w:val="28"/>
        </w:rPr>
        <w:t>半成品，主要区域包括：第一间部分区域、第二间全部区域、第三间南半部、第四间南半部。</w:t>
      </w:r>
    </w:p>
    <w:p w14:paraId="667D26C2" w14:textId="77777777" w:rsidR="00F86A13" w:rsidRPr="00F86A13" w:rsidRDefault="00F86A13" w:rsidP="00F86A13">
      <w:pPr>
        <w:rPr>
          <w:rFonts w:hint="eastAsia"/>
          <w:sz w:val="24"/>
          <w:szCs w:val="28"/>
        </w:rPr>
      </w:pPr>
      <w:r w:rsidRPr="00F86A13">
        <w:rPr>
          <w:rFonts w:hint="eastAsia"/>
          <w:sz w:val="24"/>
          <w:szCs w:val="28"/>
        </w:rPr>
        <w:t>事故发生前，北车间屋顶有工人进行防水施工作业；半成品中转仓库存有大量纤维素</w:t>
      </w:r>
      <w:proofErr w:type="gramStart"/>
      <w:r w:rsidRPr="00F86A13">
        <w:rPr>
          <w:rFonts w:hint="eastAsia"/>
          <w:sz w:val="24"/>
          <w:szCs w:val="28"/>
        </w:rPr>
        <w:t>醚</w:t>
      </w:r>
      <w:proofErr w:type="gramEnd"/>
      <w:r w:rsidRPr="00F86A13">
        <w:rPr>
          <w:rFonts w:hint="eastAsia"/>
          <w:sz w:val="24"/>
          <w:szCs w:val="28"/>
        </w:rPr>
        <w:t>半成品，南车间西部闲置空间存有大量纤维素</w:t>
      </w:r>
      <w:proofErr w:type="gramStart"/>
      <w:r w:rsidRPr="00F86A13">
        <w:rPr>
          <w:rFonts w:hint="eastAsia"/>
          <w:sz w:val="24"/>
          <w:szCs w:val="28"/>
        </w:rPr>
        <w:t>醚</w:t>
      </w:r>
      <w:proofErr w:type="gramEnd"/>
      <w:r w:rsidRPr="00F86A13">
        <w:rPr>
          <w:rFonts w:hint="eastAsia"/>
          <w:sz w:val="24"/>
          <w:szCs w:val="28"/>
        </w:rPr>
        <w:t>成品。</w:t>
      </w:r>
    </w:p>
    <w:p w14:paraId="6A44C3AE" w14:textId="77777777" w:rsidR="00F86A13" w:rsidRPr="00F86A13" w:rsidRDefault="00F86A13" w:rsidP="00F86A13">
      <w:pPr>
        <w:rPr>
          <w:rFonts w:hint="eastAsia"/>
          <w:sz w:val="24"/>
          <w:szCs w:val="28"/>
        </w:rPr>
      </w:pPr>
      <w:r w:rsidRPr="00F86A13">
        <w:rPr>
          <w:rFonts w:hint="eastAsia"/>
          <w:sz w:val="24"/>
          <w:szCs w:val="28"/>
        </w:rPr>
        <w:t>（2）无动力通风机。北车间屋顶装有10台无动力通风机，每间厂房2台，分别位于屋脊的南北两侧（以下文中，自东向西分别称为南1#-南5#通风机和北1#-北5#通风机）。无动力通风机由下部风筒和上部风帽组成，利用自然空气对流进行工作。</w:t>
      </w:r>
    </w:p>
    <w:p w14:paraId="6B13D6EE" w14:textId="77777777" w:rsidR="00F86A13" w:rsidRPr="00F86A13" w:rsidRDefault="00F86A13" w:rsidP="00F86A13">
      <w:pPr>
        <w:rPr>
          <w:rFonts w:hint="eastAsia"/>
          <w:sz w:val="24"/>
          <w:szCs w:val="28"/>
        </w:rPr>
      </w:pPr>
      <w:r w:rsidRPr="00F86A13">
        <w:rPr>
          <w:rFonts w:hint="eastAsia"/>
          <w:sz w:val="24"/>
          <w:szCs w:val="28"/>
        </w:rPr>
        <w:lastRenderedPageBreak/>
        <w:t>事故调查组对粉碎机车间北侧的二车间A线后处理工序厂房进行了现场勘验，该厂房内纤维素</w:t>
      </w:r>
      <w:proofErr w:type="gramStart"/>
      <w:r w:rsidRPr="00F86A13">
        <w:rPr>
          <w:rFonts w:hint="eastAsia"/>
          <w:sz w:val="24"/>
          <w:szCs w:val="28"/>
        </w:rPr>
        <w:t>醚</w:t>
      </w:r>
      <w:proofErr w:type="gramEnd"/>
      <w:r w:rsidRPr="00F86A13">
        <w:rPr>
          <w:rFonts w:hint="eastAsia"/>
          <w:sz w:val="24"/>
          <w:szCs w:val="28"/>
        </w:rPr>
        <w:t>粉碎机上方的屋顶同样安装有无动力通风机，发现其风帽叶片间隙中存有大量纤维素</w:t>
      </w:r>
      <w:proofErr w:type="gramStart"/>
      <w:r w:rsidRPr="00F86A13">
        <w:rPr>
          <w:rFonts w:hint="eastAsia"/>
          <w:sz w:val="24"/>
          <w:szCs w:val="28"/>
        </w:rPr>
        <w:t>醚</w:t>
      </w:r>
      <w:proofErr w:type="gramEnd"/>
      <w:r w:rsidRPr="00F86A13">
        <w:rPr>
          <w:rFonts w:hint="eastAsia"/>
          <w:sz w:val="24"/>
          <w:szCs w:val="28"/>
        </w:rPr>
        <w:t>粉尘结块，调查组对该粉尘结块进行了取样。</w:t>
      </w:r>
    </w:p>
    <w:p w14:paraId="732957CD" w14:textId="77777777" w:rsidR="00F86A13" w:rsidRPr="00F86A13" w:rsidRDefault="00F86A13" w:rsidP="00F86A13">
      <w:pPr>
        <w:rPr>
          <w:rFonts w:hint="eastAsia"/>
          <w:sz w:val="24"/>
          <w:szCs w:val="28"/>
        </w:rPr>
      </w:pPr>
      <w:r w:rsidRPr="00F86A13">
        <w:rPr>
          <w:rFonts w:hint="eastAsia"/>
          <w:sz w:val="24"/>
          <w:szCs w:val="28"/>
        </w:rPr>
        <w:t>    2.南成品仓库</w:t>
      </w:r>
    </w:p>
    <w:p w14:paraId="141A50AE" w14:textId="77777777" w:rsidR="00F86A13" w:rsidRPr="00F86A13" w:rsidRDefault="00F86A13" w:rsidP="00F86A13">
      <w:pPr>
        <w:rPr>
          <w:rFonts w:hint="eastAsia"/>
          <w:sz w:val="24"/>
          <w:szCs w:val="28"/>
        </w:rPr>
      </w:pPr>
      <w:r w:rsidRPr="00F86A13">
        <w:rPr>
          <w:rFonts w:hint="eastAsia"/>
          <w:sz w:val="24"/>
          <w:szCs w:val="28"/>
        </w:rPr>
        <w:t>南成品仓库建成于2007年，位于粉碎机车间的南侧，两建筑物之间的距离为16米。仓库为框架结构，采用混凝土浇筑柱和地面，四周采用砖砌围护墙，东西长50米，南北宽30米，共4层，每层高3.5米，总高14米。仓库一层西北角装有一台电梯，东北角装有一台电动葫芦提升机；仓库二、三、四层有定量包装机、气流混合机、料仓、压缩空气储罐等设备。</w:t>
      </w:r>
    </w:p>
    <w:p w14:paraId="5095EAC4" w14:textId="77777777" w:rsidR="00F86A13" w:rsidRPr="00F86A13" w:rsidRDefault="00F86A13" w:rsidP="00F86A13">
      <w:pPr>
        <w:rPr>
          <w:rFonts w:hint="eastAsia"/>
          <w:sz w:val="24"/>
          <w:szCs w:val="28"/>
        </w:rPr>
      </w:pPr>
      <w:r w:rsidRPr="00F86A13">
        <w:rPr>
          <w:rFonts w:hint="eastAsia"/>
          <w:sz w:val="24"/>
          <w:szCs w:val="28"/>
        </w:rPr>
        <w:t>事故发生前，仓库一层西部存有大量棉浆和精制棉；仓库一至四层存有大量纤维素</w:t>
      </w:r>
      <w:proofErr w:type="gramStart"/>
      <w:r w:rsidRPr="00F86A13">
        <w:rPr>
          <w:rFonts w:hint="eastAsia"/>
          <w:sz w:val="24"/>
          <w:szCs w:val="28"/>
        </w:rPr>
        <w:t>醚</w:t>
      </w:r>
      <w:proofErr w:type="gramEnd"/>
      <w:r w:rsidRPr="00F86A13">
        <w:rPr>
          <w:rFonts w:hint="eastAsia"/>
          <w:sz w:val="24"/>
          <w:szCs w:val="28"/>
        </w:rPr>
        <w:t>成品；仓库外，与粉碎机车间之间的厂区道路上存有大量准备装车发货的纤维素</w:t>
      </w:r>
      <w:proofErr w:type="gramStart"/>
      <w:r w:rsidRPr="00F86A13">
        <w:rPr>
          <w:rFonts w:hint="eastAsia"/>
          <w:sz w:val="24"/>
          <w:szCs w:val="28"/>
        </w:rPr>
        <w:t>醚</w:t>
      </w:r>
      <w:proofErr w:type="gramEnd"/>
      <w:r w:rsidRPr="00F86A13">
        <w:rPr>
          <w:rFonts w:hint="eastAsia"/>
          <w:sz w:val="24"/>
          <w:szCs w:val="28"/>
        </w:rPr>
        <w:t>成品。</w:t>
      </w:r>
    </w:p>
    <w:p w14:paraId="225C4CF4" w14:textId="77777777" w:rsidR="00F86A13" w:rsidRPr="00F86A13" w:rsidRDefault="00F86A13" w:rsidP="00F86A13">
      <w:pPr>
        <w:rPr>
          <w:rFonts w:hint="eastAsia"/>
          <w:sz w:val="24"/>
          <w:szCs w:val="28"/>
        </w:rPr>
      </w:pPr>
      <w:r w:rsidRPr="00F86A13">
        <w:rPr>
          <w:rFonts w:hint="eastAsia"/>
          <w:sz w:val="24"/>
          <w:szCs w:val="28"/>
        </w:rPr>
        <w:t>（四）潍坊京九防水工程集团有限公司</w:t>
      </w:r>
    </w:p>
    <w:p w14:paraId="4A00E7C2" w14:textId="77777777" w:rsidR="00F86A13" w:rsidRPr="00F86A13" w:rsidRDefault="00F86A13" w:rsidP="00F86A13">
      <w:pPr>
        <w:rPr>
          <w:rFonts w:hint="eastAsia"/>
          <w:sz w:val="24"/>
          <w:szCs w:val="28"/>
        </w:rPr>
      </w:pPr>
      <w:r w:rsidRPr="00F86A13">
        <w:rPr>
          <w:rFonts w:hint="eastAsia"/>
          <w:sz w:val="24"/>
          <w:szCs w:val="28"/>
        </w:rPr>
        <w:t>潍坊京九防水工程集团有限公司（以下简称：京九公司）位于寿光市台</w:t>
      </w:r>
      <w:proofErr w:type="gramStart"/>
      <w:r w:rsidRPr="00F86A13">
        <w:rPr>
          <w:rFonts w:hint="eastAsia"/>
          <w:sz w:val="24"/>
          <w:szCs w:val="28"/>
        </w:rPr>
        <w:t>头工业</w:t>
      </w:r>
      <w:proofErr w:type="gramEnd"/>
      <w:r w:rsidRPr="00F86A13">
        <w:rPr>
          <w:rFonts w:hint="eastAsia"/>
          <w:sz w:val="24"/>
          <w:szCs w:val="28"/>
        </w:rPr>
        <w:t>园，成立于2002年4月，系有限责任公司，法人代表郑德华，注册资本16000万元，主要从事防水工程施工，防水材料和防水涂料的生产销售等业务。公司拥有防水防腐保温工程专业承包一级资质，建筑业企业资质证书编号：D237012916，有效期至2020年12月18日。</w:t>
      </w:r>
    </w:p>
    <w:p w14:paraId="1FC7E362" w14:textId="77777777" w:rsidR="00F86A13" w:rsidRPr="00F86A13" w:rsidRDefault="00F86A13" w:rsidP="00F86A13">
      <w:pPr>
        <w:rPr>
          <w:rFonts w:hint="eastAsia"/>
          <w:sz w:val="24"/>
          <w:szCs w:val="28"/>
        </w:rPr>
      </w:pPr>
      <w:r w:rsidRPr="00F86A13">
        <w:rPr>
          <w:rFonts w:hint="eastAsia"/>
          <w:sz w:val="24"/>
          <w:szCs w:val="28"/>
        </w:rPr>
        <w:t>京九公司主要生产弹性体（SBS）、塑性体（APP）、道桥用、高铁专用等种类改性沥青防水卷材。一卷SBS防水卷材长12米，宽1米，施工时，工人用液化气喷枪火焰烘烤卷材底面，当底面接近熔化时，将卷材向前滚动与屋面粘结、压实即</w:t>
      </w:r>
      <w:r w:rsidRPr="00F86A13">
        <w:rPr>
          <w:rFonts w:hint="eastAsia"/>
          <w:sz w:val="24"/>
          <w:szCs w:val="28"/>
        </w:rPr>
        <w:lastRenderedPageBreak/>
        <w:t>可。 </w:t>
      </w:r>
    </w:p>
    <w:p w14:paraId="526ADB46" w14:textId="77777777" w:rsidR="00F86A13" w:rsidRPr="00F86A13" w:rsidRDefault="00F86A13" w:rsidP="00F86A13">
      <w:pPr>
        <w:rPr>
          <w:rFonts w:hint="eastAsia"/>
          <w:sz w:val="24"/>
          <w:szCs w:val="28"/>
        </w:rPr>
      </w:pPr>
      <w:r w:rsidRPr="00F86A13">
        <w:rPr>
          <w:rFonts w:hint="eastAsia"/>
          <w:sz w:val="24"/>
          <w:szCs w:val="28"/>
        </w:rPr>
        <w:t>（五）王村分部屋面防水工程情况</w:t>
      </w:r>
    </w:p>
    <w:p w14:paraId="686B00DE" w14:textId="77777777" w:rsidR="00F86A13" w:rsidRPr="00F86A13" w:rsidRDefault="00F86A13" w:rsidP="00F86A13">
      <w:pPr>
        <w:rPr>
          <w:rFonts w:hint="eastAsia"/>
          <w:sz w:val="24"/>
          <w:szCs w:val="28"/>
        </w:rPr>
      </w:pPr>
      <w:r w:rsidRPr="00F86A13">
        <w:rPr>
          <w:rFonts w:hint="eastAsia"/>
          <w:sz w:val="24"/>
          <w:szCs w:val="28"/>
        </w:rPr>
        <w:t>1.工程招标采购</w:t>
      </w:r>
    </w:p>
    <w:p w14:paraId="6C0D28D3" w14:textId="77777777" w:rsidR="00F86A13" w:rsidRPr="00F86A13" w:rsidRDefault="00F86A13" w:rsidP="00F86A13">
      <w:pPr>
        <w:rPr>
          <w:rFonts w:hint="eastAsia"/>
          <w:sz w:val="24"/>
          <w:szCs w:val="28"/>
        </w:rPr>
      </w:pPr>
      <w:r w:rsidRPr="00F86A13">
        <w:rPr>
          <w:rFonts w:hint="eastAsia"/>
          <w:sz w:val="24"/>
          <w:szCs w:val="28"/>
        </w:rPr>
        <w:t>2019年4月，王村分部发现部分建筑物存在漏雨情况，分部经理王荣新组织人员汇总了防水施工工程量，并安排设备科、安全科、一车间等单位根据各自职责做好防水施工各项工作。设备科长董献武于5月15日提报了屋面维修报告，报告经公司各级审批后，转到了采购部。采购部总监杨丙强安排采购员马杰对赵新义代表的所谓“京九公司”等3家施工单位进行询价，对3家单位的施工资质和人员资质进行了审查，最终确定由赵新义代表的所谓“京九公司”负责此项工程。</w:t>
      </w:r>
    </w:p>
    <w:p w14:paraId="4FE4213C" w14:textId="77777777" w:rsidR="00F86A13" w:rsidRPr="00F86A13" w:rsidRDefault="00F86A13" w:rsidP="00F86A13">
      <w:pPr>
        <w:rPr>
          <w:rFonts w:hint="eastAsia"/>
          <w:sz w:val="24"/>
          <w:szCs w:val="28"/>
        </w:rPr>
      </w:pPr>
      <w:r w:rsidRPr="00F86A13">
        <w:rPr>
          <w:rFonts w:hint="eastAsia"/>
          <w:sz w:val="24"/>
          <w:szCs w:val="28"/>
        </w:rPr>
        <w:t>为使用京九公司资质承揽该工程，在郑秉良的协助下，赵新义伪造了京九公司的《营业执照》《建筑业企业资质证书》《安全生产许可证》，伪造了赵新义、闫文明、闫占林、闫卫东4人已通过京九公司三级安全教育培训的证明材料（闫文明、闫占林和闫卫东3人是赵新义雇佣的务工人员，与京九公司无任何劳动合同关系），伪造了闫文明、闫占林、闫卫东3人与京九公司的劳动合同及3人在寿光市社保中心的社会保险缴费证明（事故调查组发函寿光市社保中心协助调查，该中心回函证实上述社保缴费证明为虚假证明）。</w:t>
      </w:r>
    </w:p>
    <w:p w14:paraId="7DDBDAED" w14:textId="77777777" w:rsidR="00F86A13" w:rsidRPr="00F86A13" w:rsidRDefault="00F86A13" w:rsidP="00F86A13">
      <w:pPr>
        <w:rPr>
          <w:rFonts w:hint="eastAsia"/>
          <w:sz w:val="24"/>
          <w:szCs w:val="28"/>
        </w:rPr>
      </w:pPr>
      <w:r w:rsidRPr="00F86A13">
        <w:rPr>
          <w:rFonts w:hint="eastAsia"/>
          <w:sz w:val="24"/>
          <w:szCs w:val="28"/>
        </w:rPr>
        <w:t>2019年5月17日，赵新义以“京九公司”的名义与赫达公司</w:t>
      </w:r>
      <w:proofErr w:type="gramStart"/>
      <w:r w:rsidRPr="00F86A13">
        <w:rPr>
          <w:rFonts w:hint="eastAsia"/>
          <w:sz w:val="24"/>
          <w:szCs w:val="28"/>
        </w:rPr>
        <w:t>签定</w:t>
      </w:r>
      <w:proofErr w:type="gramEnd"/>
      <w:r w:rsidRPr="00F86A13">
        <w:rPr>
          <w:rFonts w:hint="eastAsia"/>
          <w:sz w:val="24"/>
          <w:szCs w:val="28"/>
        </w:rPr>
        <w:t>《施工合同》和《安全作业合同》，杨丙强代表赫达公司在两份合同上签字。施工内容包括王村分部二车间A线厂房、北成品仓库混料车间、粉碎机车间3个地点的屋面防水，约定使用京九公司的SBS防水卷材，工程单价：38元/平方，估算总合同金额为2万元左右。</w:t>
      </w:r>
    </w:p>
    <w:p w14:paraId="766AB805" w14:textId="77777777" w:rsidR="00F86A13" w:rsidRPr="00F86A13" w:rsidRDefault="00F86A13" w:rsidP="00F86A13">
      <w:pPr>
        <w:rPr>
          <w:rFonts w:hint="eastAsia"/>
          <w:sz w:val="24"/>
          <w:szCs w:val="28"/>
        </w:rPr>
      </w:pPr>
      <w:r w:rsidRPr="00F86A13">
        <w:rPr>
          <w:rFonts w:hint="eastAsia"/>
          <w:sz w:val="24"/>
          <w:szCs w:val="28"/>
        </w:rPr>
        <w:lastRenderedPageBreak/>
        <w:t>2.工程进展情况</w:t>
      </w:r>
    </w:p>
    <w:p w14:paraId="772296D1" w14:textId="77777777" w:rsidR="00F86A13" w:rsidRPr="00F86A13" w:rsidRDefault="00F86A13" w:rsidP="00F86A13">
      <w:pPr>
        <w:rPr>
          <w:rFonts w:hint="eastAsia"/>
          <w:sz w:val="24"/>
          <w:szCs w:val="28"/>
        </w:rPr>
      </w:pPr>
      <w:r w:rsidRPr="00F86A13">
        <w:rPr>
          <w:rFonts w:hint="eastAsia"/>
          <w:sz w:val="24"/>
          <w:szCs w:val="28"/>
        </w:rPr>
        <w:t>2019年5月27日，王村分部安全科科长王晓宁组织人员对赵新义、闫文明、闫卫东3人进行了安全培训和考试。闫文明通过考试后，因故未参加此项工程。</w:t>
      </w:r>
    </w:p>
    <w:p w14:paraId="0500CBA3" w14:textId="77777777" w:rsidR="00F86A13" w:rsidRPr="00F86A13" w:rsidRDefault="00F86A13" w:rsidP="00F86A13">
      <w:pPr>
        <w:rPr>
          <w:rFonts w:hint="eastAsia"/>
          <w:sz w:val="24"/>
          <w:szCs w:val="28"/>
        </w:rPr>
      </w:pPr>
      <w:r w:rsidRPr="00F86A13">
        <w:rPr>
          <w:rFonts w:hint="eastAsia"/>
          <w:sz w:val="24"/>
          <w:szCs w:val="28"/>
        </w:rPr>
        <w:t>5月28日，赵新义、闫卫东进入王村分部，赵新义负责到安全科申请办理《动火安全作业证》（以下简称：《动火票》）等手续，闫卫东负责在二车间A线厂房进行施工。进入厂区时，门卫韩祥才对二人进行了询问，即予以放行。施工前，王晓宁安排人员对动火现场进行了安全条件确认；车间主任李诚昌组织人员对现场安全措施落实情况进行了确认，并在施工过程中实施动火监护。</w:t>
      </w:r>
    </w:p>
    <w:p w14:paraId="0A90DB80" w14:textId="77777777" w:rsidR="00F86A13" w:rsidRPr="00F86A13" w:rsidRDefault="00F86A13" w:rsidP="00F86A13">
      <w:pPr>
        <w:rPr>
          <w:rFonts w:hint="eastAsia"/>
          <w:sz w:val="24"/>
          <w:szCs w:val="28"/>
        </w:rPr>
      </w:pPr>
      <w:r w:rsidRPr="00F86A13">
        <w:rPr>
          <w:rFonts w:hint="eastAsia"/>
          <w:sz w:val="24"/>
          <w:szCs w:val="28"/>
        </w:rPr>
        <w:t>5月29日，赵新义办理了《动火票》，闫卫东在北成品仓库混料车间进行施工。当天下午，赵新义给闫占林打电话，让他第二天到王村分部顶替闫文明进行施工作业。</w:t>
      </w:r>
    </w:p>
    <w:p w14:paraId="72416236" w14:textId="77777777" w:rsidR="00F86A13" w:rsidRPr="00F86A13" w:rsidRDefault="00F86A13" w:rsidP="00F86A13">
      <w:pPr>
        <w:rPr>
          <w:rFonts w:hint="eastAsia"/>
          <w:sz w:val="24"/>
          <w:szCs w:val="28"/>
        </w:rPr>
      </w:pPr>
      <w:r w:rsidRPr="00F86A13">
        <w:rPr>
          <w:rFonts w:hint="eastAsia"/>
          <w:sz w:val="24"/>
          <w:szCs w:val="28"/>
        </w:rPr>
        <w:t>5月30日，施工地点位于粉碎机车间北车间。赵新义和闫卫东在相关票证上分别签字，闫占林在《动火票》和《安全交底和风险告知卡》上签下了闫文明的名字，王村分部的安全员和监护人员未发现闫占林顶替了闫文明。</w:t>
      </w:r>
    </w:p>
    <w:p w14:paraId="5161B1F8" w14:textId="77777777" w:rsidR="00F86A13" w:rsidRPr="00F86A13" w:rsidRDefault="00F86A13" w:rsidP="00F86A13">
      <w:pPr>
        <w:rPr>
          <w:rFonts w:hint="eastAsia"/>
          <w:sz w:val="24"/>
          <w:szCs w:val="28"/>
        </w:rPr>
      </w:pPr>
      <w:r w:rsidRPr="00F86A13">
        <w:rPr>
          <w:rFonts w:hint="eastAsia"/>
          <w:sz w:val="24"/>
          <w:szCs w:val="28"/>
        </w:rPr>
        <w:t>闫占林因故未参加5月30日下午的作业，赵新义电话通知他5月31日再来和闫卫东一起把活干完。下午施工结束时，粉碎机车间北车间屋面防水没有完工，施工工具包括两个液化气瓶和两个液化气喷枪以及监护人员的一个手提式干粉灭火器均留在了粉碎机车间北车间屋面上。</w:t>
      </w:r>
    </w:p>
    <w:p w14:paraId="2BF556C7" w14:textId="77777777" w:rsidR="00F86A13" w:rsidRPr="00F86A13" w:rsidRDefault="00F86A13" w:rsidP="00F86A13">
      <w:pPr>
        <w:rPr>
          <w:rFonts w:hint="eastAsia"/>
          <w:sz w:val="24"/>
          <w:szCs w:val="28"/>
        </w:rPr>
      </w:pPr>
      <w:r w:rsidRPr="00F86A13">
        <w:rPr>
          <w:rFonts w:hint="eastAsia"/>
          <w:sz w:val="24"/>
          <w:szCs w:val="28"/>
        </w:rPr>
        <w:t>5月31日，赫达公司周村分部通知赵新义到周村商量有关工程事宜，赵新义便没有到王村分部办理《动火票》等手续。闫卫东和闫占林早上入厂时，门卫韩祥才通过询问将二人放行，没有向王村分部相关人员报告。在没有办理动火票、没</w:t>
      </w:r>
      <w:r w:rsidRPr="00F86A13">
        <w:rPr>
          <w:rFonts w:hint="eastAsia"/>
          <w:sz w:val="24"/>
          <w:szCs w:val="28"/>
        </w:rPr>
        <w:lastRenderedPageBreak/>
        <w:t>有人员监护的情况下，闫卫东和闫占林继续在粉碎机车间北车间进行施工作业。截至事故发生前，王村分部没有人员发现闫卫东和闫占林的作业行为。</w:t>
      </w:r>
    </w:p>
    <w:p w14:paraId="7E0EE868" w14:textId="77777777" w:rsidR="00F86A13" w:rsidRPr="00F86A13" w:rsidRDefault="00F86A13" w:rsidP="00F86A13">
      <w:pPr>
        <w:rPr>
          <w:rFonts w:hint="eastAsia"/>
          <w:sz w:val="24"/>
          <w:szCs w:val="28"/>
        </w:rPr>
      </w:pPr>
      <w:r w:rsidRPr="00F86A13">
        <w:rPr>
          <w:rFonts w:hint="eastAsia"/>
          <w:sz w:val="24"/>
          <w:szCs w:val="28"/>
        </w:rPr>
        <w:t>（六）试验、鉴定情况</w:t>
      </w:r>
    </w:p>
    <w:p w14:paraId="1CF6CF00" w14:textId="77777777" w:rsidR="00F86A13" w:rsidRPr="00F86A13" w:rsidRDefault="00F86A13" w:rsidP="00F86A13">
      <w:pPr>
        <w:rPr>
          <w:rFonts w:hint="eastAsia"/>
          <w:sz w:val="24"/>
          <w:szCs w:val="28"/>
        </w:rPr>
      </w:pPr>
      <w:r w:rsidRPr="00F86A13">
        <w:rPr>
          <w:rFonts w:hint="eastAsia"/>
          <w:sz w:val="24"/>
          <w:szCs w:val="28"/>
        </w:rPr>
        <w:t>1．燃烧试验</w:t>
      </w:r>
    </w:p>
    <w:p w14:paraId="436FF829" w14:textId="77777777" w:rsidR="00F86A13" w:rsidRPr="00F86A13" w:rsidRDefault="00F86A13" w:rsidP="00F86A13">
      <w:pPr>
        <w:rPr>
          <w:rFonts w:hint="eastAsia"/>
          <w:sz w:val="24"/>
          <w:szCs w:val="28"/>
        </w:rPr>
      </w:pPr>
      <w:r w:rsidRPr="00F86A13">
        <w:rPr>
          <w:rFonts w:hint="eastAsia"/>
          <w:sz w:val="24"/>
          <w:szCs w:val="28"/>
        </w:rPr>
        <w:t>事故调查组分别对纤维素醚和无动力通风机风帽叶片间隙中的纤维素</w:t>
      </w:r>
      <w:proofErr w:type="gramStart"/>
      <w:r w:rsidRPr="00F86A13">
        <w:rPr>
          <w:rFonts w:hint="eastAsia"/>
          <w:sz w:val="24"/>
          <w:szCs w:val="28"/>
        </w:rPr>
        <w:t>醚</w:t>
      </w:r>
      <w:proofErr w:type="gramEnd"/>
      <w:r w:rsidRPr="00F86A13">
        <w:rPr>
          <w:rFonts w:hint="eastAsia"/>
          <w:sz w:val="24"/>
          <w:szCs w:val="28"/>
        </w:rPr>
        <w:t>粉尘结块进行取样，做了燃烧试验。试验显示，粉末状纤维素</w:t>
      </w:r>
      <w:proofErr w:type="gramStart"/>
      <w:r w:rsidRPr="00F86A13">
        <w:rPr>
          <w:rFonts w:hint="eastAsia"/>
          <w:sz w:val="24"/>
          <w:szCs w:val="28"/>
        </w:rPr>
        <w:t>醚</w:t>
      </w:r>
      <w:proofErr w:type="gramEnd"/>
      <w:r w:rsidRPr="00F86A13">
        <w:rPr>
          <w:rFonts w:hint="eastAsia"/>
          <w:sz w:val="24"/>
          <w:szCs w:val="28"/>
        </w:rPr>
        <w:t>样品可以被点燃，遇到火源时，样品发生热分解，分解出的可燃成分与氧混合后发生猛烈燃烧，从四周向中间蔓延，最后形成稳定性燃烧；纤维素</w:t>
      </w:r>
      <w:proofErr w:type="gramStart"/>
      <w:r w:rsidRPr="00F86A13">
        <w:rPr>
          <w:rFonts w:hint="eastAsia"/>
          <w:sz w:val="24"/>
          <w:szCs w:val="28"/>
        </w:rPr>
        <w:t>醚</w:t>
      </w:r>
      <w:proofErr w:type="gramEnd"/>
      <w:r w:rsidRPr="00F86A13">
        <w:rPr>
          <w:rFonts w:hint="eastAsia"/>
          <w:sz w:val="24"/>
          <w:szCs w:val="28"/>
        </w:rPr>
        <w:t>粉尘结块燃烧反应快，遇火即燃，燃烧中伴随有融滴，同时存在阴燃、表面燃烧几种现象。</w:t>
      </w:r>
    </w:p>
    <w:p w14:paraId="39900979" w14:textId="77777777" w:rsidR="00F86A13" w:rsidRPr="00F86A13" w:rsidRDefault="00F86A13" w:rsidP="00F86A13">
      <w:pPr>
        <w:rPr>
          <w:rFonts w:hint="eastAsia"/>
          <w:sz w:val="24"/>
          <w:szCs w:val="28"/>
        </w:rPr>
      </w:pPr>
      <w:r w:rsidRPr="00F86A13">
        <w:rPr>
          <w:rFonts w:hint="eastAsia"/>
          <w:sz w:val="24"/>
          <w:szCs w:val="28"/>
        </w:rPr>
        <w:t>2．印章印文鉴定</w:t>
      </w:r>
    </w:p>
    <w:p w14:paraId="65C832DB" w14:textId="77777777" w:rsidR="00F86A13" w:rsidRPr="00F86A13" w:rsidRDefault="00F86A13" w:rsidP="00F86A13">
      <w:pPr>
        <w:rPr>
          <w:rFonts w:hint="eastAsia"/>
          <w:sz w:val="24"/>
          <w:szCs w:val="28"/>
        </w:rPr>
      </w:pPr>
      <w:r w:rsidRPr="00F86A13">
        <w:rPr>
          <w:rFonts w:hint="eastAsia"/>
          <w:sz w:val="24"/>
          <w:szCs w:val="28"/>
        </w:rPr>
        <w:t>事故调查组委托淄博市公安司法鉴定中心对2018年-2019年赵新义提供给赫达公司的投标文件、证明材料及双方</w:t>
      </w:r>
      <w:proofErr w:type="gramStart"/>
      <w:r w:rsidRPr="00F86A13">
        <w:rPr>
          <w:rFonts w:hint="eastAsia"/>
          <w:sz w:val="24"/>
          <w:szCs w:val="28"/>
        </w:rPr>
        <w:t>签定</w:t>
      </w:r>
      <w:proofErr w:type="gramEnd"/>
      <w:r w:rsidRPr="00F86A13">
        <w:rPr>
          <w:rFonts w:hint="eastAsia"/>
          <w:sz w:val="24"/>
          <w:szCs w:val="28"/>
        </w:rPr>
        <w:t>的《施工合同》《安全作业合同》等资料上的印章进行了鉴定。7月16日出具了编号为</w:t>
      </w:r>
      <w:proofErr w:type="gramStart"/>
      <w:r w:rsidRPr="00F86A13">
        <w:rPr>
          <w:rFonts w:hint="eastAsia"/>
          <w:sz w:val="24"/>
          <w:szCs w:val="28"/>
        </w:rPr>
        <w:t>淄</w:t>
      </w:r>
      <w:proofErr w:type="gramEnd"/>
      <w:r w:rsidRPr="00F86A13">
        <w:rPr>
          <w:rFonts w:hint="eastAsia"/>
          <w:sz w:val="24"/>
          <w:szCs w:val="28"/>
        </w:rPr>
        <w:t>公（司）鉴（文）字[2019]26号的《印章印文鉴定书》，鉴定结论:所有资料上的印章均与京九公司提供的印章不一致；7月30日出具了编号为</w:t>
      </w:r>
      <w:proofErr w:type="gramStart"/>
      <w:r w:rsidRPr="00F86A13">
        <w:rPr>
          <w:rFonts w:hint="eastAsia"/>
          <w:sz w:val="24"/>
          <w:szCs w:val="28"/>
        </w:rPr>
        <w:t>淄</w:t>
      </w:r>
      <w:proofErr w:type="gramEnd"/>
      <w:r w:rsidRPr="00F86A13">
        <w:rPr>
          <w:rFonts w:hint="eastAsia"/>
          <w:sz w:val="24"/>
          <w:szCs w:val="28"/>
        </w:rPr>
        <w:t>公（司）鉴（文）字[2019]32号的《印章印文鉴定书》，鉴定结论之一：2018年6月1日</w:t>
      </w:r>
      <w:proofErr w:type="gramStart"/>
      <w:r w:rsidRPr="00F86A13">
        <w:rPr>
          <w:rFonts w:hint="eastAsia"/>
          <w:sz w:val="24"/>
          <w:szCs w:val="28"/>
        </w:rPr>
        <w:t>签定</w:t>
      </w:r>
      <w:proofErr w:type="gramEnd"/>
      <w:r w:rsidRPr="00F86A13">
        <w:rPr>
          <w:rFonts w:hint="eastAsia"/>
          <w:sz w:val="24"/>
          <w:szCs w:val="28"/>
        </w:rPr>
        <w:t>的《施工合同》《安全作业合同》上的印章与2019年5月17日的合同印章为同一印章。</w:t>
      </w:r>
    </w:p>
    <w:p w14:paraId="4C53FBD6" w14:textId="77777777" w:rsidR="00F86A13" w:rsidRPr="00F86A13" w:rsidRDefault="00F86A13" w:rsidP="00F86A13">
      <w:pPr>
        <w:rPr>
          <w:rFonts w:hint="eastAsia"/>
          <w:sz w:val="24"/>
          <w:szCs w:val="28"/>
        </w:rPr>
      </w:pPr>
      <w:r w:rsidRPr="00F86A13">
        <w:rPr>
          <w:rFonts w:hint="eastAsia"/>
          <w:sz w:val="24"/>
          <w:szCs w:val="28"/>
        </w:rPr>
        <w:t>二、事故发生经过和救援情况</w:t>
      </w:r>
    </w:p>
    <w:p w14:paraId="4CF11962" w14:textId="77777777" w:rsidR="00F86A13" w:rsidRPr="00F86A13" w:rsidRDefault="00F86A13" w:rsidP="00F86A13">
      <w:pPr>
        <w:rPr>
          <w:rFonts w:hint="eastAsia"/>
          <w:sz w:val="24"/>
          <w:szCs w:val="28"/>
        </w:rPr>
      </w:pPr>
      <w:r w:rsidRPr="00F86A13">
        <w:rPr>
          <w:rFonts w:hint="eastAsia"/>
          <w:sz w:val="24"/>
          <w:szCs w:val="28"/>
        </w:rPr>
        <w:t>（一）事故发生经过</w:t>
      </w:r>
    </w:p>
    <w:p w14:paraId="586799DE" w14:textId="77777777" w:rsidR="00F86A13" w:rsidRPr="00F86A13" w:rsidRDefault="00F86A13" w:rsidP="00F86A13">
      <w:pPr>
        <w:rPr>
          <w:rFonts w:hint="eastAsia"/>
          <w:sz w:val="24"/>
          <w:szCs w:val="28"/>
        </w:rPr>
      </w:pPr>
      <w:r w:rsidRPr="00F86A13">
        <w:rPr>
          <w:rFonts w:hint="eastAsia"/>
          <w:sz w:val="24"/>
          <w:szCs w:val="28"/>
        </w:rPr>
        <w:t>5月31日，闫卫东和闫占林主要在北车间的北半部屋顶进行施工作业，二人于11时30分离开厂区午休，下午13时30分左右重新进入厂区。</w:t>
      </w:r>
    </w:p>
    <w:p w14:paraId="1986CE9D" w14:textId="77777777" w:rsidR="00F86A13" w:rsidRPr="00F86A13" w:rsidRDefault="00F86A13" w:rsidP="00F86A13">
      <w:pPr>
        <w:rPr>
          <w:rFonts w:hint="eastAsia"/>
          <w:sz w:val="24"/>
          <w:szCs w:val="28"/>
        </w:rPr>
      </w:pPr>
      <w:r w:rsidRPr="00F86A13">
        <w:rPr>
          <w:rFonts w:hint="eastAsia"/>
          <w:sz w:val="24"/>
          <w:szCs w:val="28"/>
        </w:rPr>
        <w:lastRenderedPageBreak/>
        <w:t>14时，闫卫东和闫占林从北车间东侧铁梯上到楼顶，开始使用液化气喷枪实施作业。因为北车间的北半部已接近完工，闫占林便跨过屋脊到北车间的南半部进行作业。</w:t>
      </w:r>
    </w:p>
    <w:p w14:paraId="63B12544" w14:textId="77777777" w:rsidR="00F86A13" w:rsidRPr="00F86A13" w:rsidRDefault="00F86A13" w:rsidP="00F86A13">
      <w:pPr>
        <w:rPr>
          <w:rFonts w:hint="eastAsia"/>
          <w:sz w:val="24"/>
          <w:szCs w:val="28"/>
        </w:rPr>
      </w:pPr>
      <w:r w:rsidRPr="00F86A13">
        <w:rPr>
          <w:rFonts w:hint="eastAsia"/>
          <w:sz w:val="24"/>
          <w:szCs w:val="28"/>
        </w:rPr>
        <w:t>闫占林在</w:t>
      </w:r>
      <w:proofErr w:type="gramStart"/>
      <w:r w:rsidRPr="00F86A13">
        <w:rPr>
          <w:rFonts w:hint="eastAsia"/>
          <w:sz w:val="24"/>
          <w:szCs w:val="28"/>
        </w:rPr>
        <w:t>紧邻南</w:t>
      </w:r>
      <w:proofErr w:type="gramEnd"/>
      <w:r w:rsidRPr="00F86A13">
        <w:rPr>
          <w:rFonts w:hint="eastAsia"/>
          <w:sz w:val="24"/>
          <w:szCs w:val="28"/>
        </w:rPr>
        <w:t>4#通风机西侧铺一条防水卷材（南北方向滚动铺贴）时，闫卫东在北4#通风机附近作业。14时21分左右，闫占林移动到南4#通风机南侧3米左右的位置，背朝南4#通风机，闫卫东发现南4#通风机的风帽着火了，便喊了闫占林一声，并拿了两个盛满水的水杯和闫占林一起将风帽内的火浇灭。随后，闫卫东将南4#通风机的风帽摘下，向下观察，发现下方仓库内的纤维素</w:t>
      </w:r>
      <w:proofErr w:type="gramStart"/>
      <w:r w:rsidRPr="00F86A13">
        <w:rPr>
          <w:rFonts w:hint="eastAsia"/>
          <w:sz w:val="24"/>
          <w:szCs w:val="28"/>
        </w:rPr>
        <w:t>醚</w:t>
      </w:r>
      <w:proofErr w:type="gramEnd"/>
      <w:r w:rsidRPr="00F86A13">
        <w:rPr>
          <w:rFonts w:hint="eastAsia"/>
          <w:sz w:val="24"/>
          <w:szCs w:val="28"/>
        </w:rPr>
        <w:t>半成品堆垛着火了。</w:t>
      </w:r>
    </w:p>
    <w:p w14:paraId="1DEF7F71" w14:textId="77777777" w:rsidR="00F86A13" w:rsidRPr="00F86A13" w:rsidRDefault="00F86A13" w:rsidP="00F86A13">
      <w:pPr>
        <w:rPr>
          <w:rFonts w:hint="eastAsia"/>
          <w:sz w:val="24"/>
          <w:szCs w:val="28"/>
        </w:rPr>
      </w:pPr>
      <w:r w:rsidRPr="00F86A13">
        <w:rPr>
          <w:rFonts w:hint="eastAsia"/>
          <w:sz w:val="24"/>
          <w:szCs w:val="28"/>
        </w:rPr>
        <w:t>闫卫东和闫占林立刻关掉液化气，携带位于楼顶和楼梯上的两个干粉灭火器回到地面，进入车间灭火，由于火势蔓延过快，无法有效施救，二人撤离现场。14时23分，火势在整个粉碎机车间蔓延。随后，火焰通过门窗引燃了南侧道路上的纤维素</w:t>
      </w:r>
      <w:proofErr w:type="gramStart"/>
      <w:r w:rsidRPr="00F86A13">
        <w:rPr>
          <w:rFonts w:hint="eastAsia"/>
          <w:sz w:val="24"/>
          <w:szCs w:val="28"/>
        </w:rPr>
        <w:t>醚</w:t>
      </w:r>
      <w:proofErr w:type="gramEnd"/>
      <w:r w:rsidRPr="00F86A13">
        <w:rPr>
          <w:rFonts w:hint="eastAsia"/>
          <w:sz w:val="24"/>
          <w:szCs w:val="28"/>
        </w:rPr>
        <w:t>成品堆垛，又通过南成品仓库的门窗引燃了仓库内的精制棉和纤维素</w:t>
      </w:r>
      <w:proofErr w:type="gramStart"/>
      <w:r w:rsidRPr="00F86A13">
        <w:rPr>
          <w:rFonts w:hint="eastAsia"/>
          <w:sz w:val="24"/>
          <w:szCs w:val="28"/>
        </w:rPr>
        <w:t>醚</w:t>
      </w:r>
      <w:proofErr w:type="gramEnd"/>
      <w:r w:rsidRPr="00F86A13">
        <w:rPr>
          <w:rFonts w:hint="eastAsia"/>
          <w:sz w:val="24"/>
          <w:szCs w:val="28"/>
        </w:rPr>
        <w:t>成品堆垛，导致整个四层南成品仓库起火。火灾事故未造成人员伤亡。</w:t>
      </w:r>
    </w:p>
    <w:p w14:paraId="07F8CE72" w14:textId="77777777" w:rsidR="00F86A13" w:rsidRPr="00F86A13" w:rsidRDefault="00F86A13" w:rsidP="00F86A13">
      <w:pPr>
        <w:rPr>
          <w:rFonts w:hint="eastAsia"/>
          <w:sz w:val="24"/>
          <w:szCs w:val="28"/>
        </w:rPr>
      </w:pPr>
      <w:r w:rsidRPr="00F86A13">
        <w:rPr>
          <w:rFonts w:hint="eastAsia"/>
          <w:sz w:val="24"/>
          <w:szCs w:val="28"/>
        </w:rPr>
        <w:t>（二）事故救援情况</w:t>
      </w:r>
    </w:p>
    <w:p w14:paraId="6F14AE53" w14:textId="77777777" w:rsidR="00F86A13" w:rsidRPr="00F86A13" w:rsidRDefault="00F86A13" w:rsidP="00F86A13">
      <w:pPr>
        <w:rPr>
          <w:rFonts w:hint="eastAsia"/>
          <w:sz w:val="24"/>
          <w:szCs w:val="28"/>
        </w:rPr>
      </w:pPr>
      <w:r w:rsidRPr="00F86A13">
        <w:rPr>
          <w:rFonts w:hint="eastAsia"/>
          <w:sz w:val="24"/>
          <w:szCs w:val="28"/>
        </w:rPr>
        <w:t>5月31日14时21分，正在南成品仓库作业的混料工徐涛和刘成发现粉碎机车间着火，立即手持灭火器进入车间灭火，后因火势较大，徐涛和刘成退出车间。随后，刘成和撤出车间的闫卫东一起在南侧道路上连接消防水带和消防栓，准备用消防水枪灭火。</w:t>
      </w:r>
    </w:p>
    <w:p w14:paraId="077087DD" w14:textId="77777777" w:rsidR="00F86A13" w:rsidRPr="00F86A13" w:rsidRDefault="00F86A13" w:rsidP="00F86A13">
      <w:pPr>
        <w:rPr>
          <w:rFonts w:hint="eastAsia"/>
          <w:sz w:val="24"/>
          <w:szCs w:val="28"/>
        </w:rPr>
      </w:pPr>
      <w:r w:rsidRPr="00F86A13">
        <w:rPr>
          <w:rFonts w:hint="eastAsia"/>
          <w:sz w:val="24"/>
          <w:szCs w:val="28"/>
        </w:rPr>
        <w:t>14时23分，车间管理人员赶到现场组织救援。设备科科长董献武通知电工毕研卫将生产装置电源断掉，但毕研卫到总配电室断掉了全厂电源（包含消防水泵电</w:t>
      </w:r>
      <w:r w:rsidRPr="00F86A13">
        <w:rPr>
          <w:rFonts w:hint="eastAsia"/>
          <w:sz w:val="24"/>
          <w:szCs w:val="28"/>
        </w:rPr>
        <w:lastRenderedPageBreak/>
        <w:t>源）。闫卫东和刘成接好消防栓打开阀门后，发现水压很低，水枪只能喷1米多远。通过对讲机得知消防栓没水，电工毕研卫立即到总配电室推上总闸送电，再去分配电室送电时，发现分配电室有浓烟且电闸送不上电，备用柴油发电机也无法启动。得知这些情况，董献武立即组织电工从冷冻机房连接临时电源线，启动了消防水泵。</w:t>
      </w:r>
    </w:p>
    <w:p w14:paraId="0318D75F" w14:textId="77777777" w:rsidR="00F86A13" w:rsidRPr="00F86A13" w:rsidRDefault="00F86A13" w:rsidP="00F86A13">
      <w:pPr>
        <w:rPr>
          <w:rFonts w:hint="eastAsia"/>
          <w:sz w:val="24"/>
          <w:szCs w:val="28"/>
        </w:rPr>
      </w:pPr>
      <w:r w:rsidRPr="00F86A13">
        <w:rPr>
          <w:rFonts w:hint="eastAsia"/>
          <w:sz w:val="24"/>
          <w:szCs w:val="28"/>
        </w:rPr>
        <w:t>14时27分，安全科长王晓宁电话联系王</w:t>
      </w:r>
      <w:proofErr w:type="gramStart"/>
      <w:r w:rsidRPr="00F86A13">
        <w:rPr>
          <w:rFonts w:hint="eastAsia"/>
          <w:sz w:val="24"/>
          <w:szCs w:val="28"/>
        </w:rPr>
        <w:t>村镇消防</w:t>
      </w:r>
      <w:proofErr w:type="gramEnd"/>
      <w:r w:rsidRPr="00F86A13">
        <w:rPr>
          <w:rFonts w:hint="eastAsia"/>
          <w:sz w:val="24"/>
          <w:szCs w:val="28"/>
        </w:rPr>
        <w:t>中队，请求救援。14时33分，王村中队到达现场处置的同时，立即向市消防支队汇报，请求增援。</w:t>
      </w:r>
    </w:p>
    <w:p w14:paraId="6B0AFFD2" w14:textId="77777777" w:rsidR="00F86A13" w:rsidRPr="00F86A13" w:rsidRDefault="00F86A13" w:rsidP="00F86A13">
      <w:pPr>
        <w:rPr>
          <w:rFonts w:hint="eastAsia"/>
          <w:sz w:val="24"/>
          <w:szCs w:val="28"/>
        </w:rPr>
      </w:pPr>
      <w:r w:rsidRPr="00F86A13">
        <w:rPr>
          <w:rFonts w:hint="eastAsia"/>
          <w:sz w:val="24"/>
          <w:szCs w:val="28"/>
        </w:rPr>
        <w:t>14时27分，淄博市消防救援支队指挥中心接到群众首次报警，14时45分接到电工毕研卫的报警电话。接警后,支队作战指挥中心立即调派12个消防中队、35辆消防车、1套远程供水系统、130余名消防员赶赴现场扑救。同时，支队向省消防救援总队报告火灾情况，总队调集</w:t>
      </w:r>
      <w:proofErr w:type="gramStart"/>
      <w:r w:rsidRPr="00F86A13">
        <w:rPr>
          <w:rFonts w:hint="eastAsia"/>
          <w:sz w:val="24"/>
          <w:szCs w:val="28"/>
        </w:rPr>
        <w:t>济南消防</w:t>
      </w:r>
      <w:proofErr w:type="gramEnd"/>
      <w:r w:rsidRPr="00F86A13">
        <w:rPr>
          <w:rFonts w:hint="eastAsia"/>
          <w:sz w:val="24"/>
          <w:szCs w:val="28"/>
        </w:rPr>
        <w:t>支队27辆消防车，140名消防员赶赴现场协助救援，总队全勤指挥部于17时到达现场指挥协调灭火救援工作。</w:t>
      </w:r>
    </w:p>
    <w:p w14:paraId="200510DB" w14:textId="77777777" w:rsidR="00F86A13" w:rsidRPr="00F86A13" w:rsidRDefault="00F86A13" w:rsidP="00F86A13">
      <w:pPr>
        <w:rPr>
          <w:rFonts w:hint="eastAsia"/>
          <w:sz w:val="24"/>
          <w:szCs w:val="28"/>
        </w:rPr>
      </w:pPr>
      <w:r w:rsidRPr="00F86A13">
        <w:rPr>
          <w:rFonts w:hint="eastAsia"/>
          <w:sz w:val="24"/>
          <w:szCs w:val="28"/>
        </w:rPr>
        <w:t>接到事故报告后，市区两级政府、市</w:t>
      </w:r>
      <w:proofErr w:type="gramStart"/>
      <w:r w:rsidRPr="00F86A13">
        <w:rPr>
          <w:rFonts w:hint="eastAsia"/>
          <w:sz w:val="24"/>
          <w:szCs w:val="28"/>
        </w:rPr>
        <w:t>应急局</w:t>
      </w:r>
      <w:proofErr w:type="gramEnd"/>
      <w:r w:rsidRPr="00F86A13">
        <w:rPr>
          <w:rFonts w:hint="eastAsia"/>
          <w:sz w:val="24"/>
          <w:szCs w:val="28"/>
        </w:rPr>
        <w:t>主要领导第一时间赶赴现场，亲临一线指挥灭火救援。经过14个小时的连续奋战，6月1日4时30分许，现场明火全部扑灭。</w:t>
      </w:r>
    </w:p>
    <w:p w14:paraId="7D646BCF" w14:textId="77777777" w:rsidR="00F86A13" w:rsidRPr="00F86A13" w:rsidRDefault="00F86A13" w:rsidP="00F86A13">
      <w:pPr>
        <w:rPr>
          <w:rFonts w:hint="eastAsia"/>
          <w:sz w:val="24"/>
          <w:szCs w:val="28"/>
        </w:rPr>
      </w:pPr>
      <w:r w:rsidRPr="00F86A13">
        <w:rPr>
          <w:rFonts w:hint="eastAsia"/>
          <w:sz w:val="24"/>
          <w:szCs w:val="28"/>
        </w:rPr>
        <w:t>三、事故发生的原因和性质</w:t>
      </w:r>
    </w:p>
    <w:p w14:paraId="1088E4A1" w14:textId="77777777" w:rsidR="00F86A13" w:rsidRPr="00F86A13" w:rsidRDefault="00F86A13" w:rsidP="00F86A13">
      <w:pPr>
        <w:rPr>
          <w:rFonts w:hint="eastAsia"/>
          <w:sz w:val="24"/>
          <w:szCs w:val="28"/>
        </w:rPr>
      </w:pPr>
      <w:r w:rsidRPr="00F86A13">
        <w:rPr>
          <w:rFonts w:hint="eastAsia"/>
          <w:sz w:val="24"/>
          <w:szCs w:val="28"/>
        </w:rPr>
        <w:t>（一）直接原因</w:t>
      </w:r>
    </w:p>
    <w:p w14:paraId="6EB7B4D9" w14:textId="77777777" w:rsidR="00F86A13" w:rsidRPr="00F86A13" w:rsidRDefault="00F86A13" w:rsidP="00F86A13">
      <w:pPr>
        <w:rPr>
          <w:rFonts w:hint="eastAsia"/>
          <w:sz w:val="24"/>
          <w:szCs w:val="28"/>
        </w:rPr>
      </w:pPr>
      <w:r w:rsidRPr="00F86A13">
        <w:rPr>
          <w:rFonts w:hint="eastAsia"/>
          <w:sz w:val="24"/>
          <w:szCs w:val="28"/>
        </w:rPr>
        <w:t>赫达公司王村分部粉碎机车间在进行屋面防水施工时，施工人员违章动火作业，液化气喷枪引燃了屋顶无动力通风机内的纤维素</w:t>
      </w:r>
      <w:proofErr w:type="gramStart"/>
      <w:r w:rsidRPr="00F86A13">
        <w:rPr>
          <w:rFonts w:hint="eastAsia"/>
          <w:sz w:val="24"/>
          <w:szCs w:val="28"/>
        </w:rPr>
        <w:t>醚</w:t>
      </w:r>
      <w:proofErr w:type="gramEnd"/>
      <w:r w:rsidRPr="00F86A13">
        <w:rPr>
          <w:rFonts w:hint="eastAsia"/>
          <w:sz w:val="24"/>
          <w:szCs w:val="28"/>
        </w:rPr>
        <w:t>粉尘结块，导致粉碎机车间和南成品仓库全部过火是火灾事故发生的直接原因。</w:t>
      </w:r>
    </w:p>
    <w:p w14:paraId="18A1EA29" w14:textId="77777777" w:rsidR="00F86A13" w:rsidRPr="00F86A13" w:rsidRDefault="00F86A13" w:rsidP="00F86A13">
      <w:pPr>
        <w:rPr>
          <w:rFonts w:hint="eastAsia"/>
          <w:sz w:val="24"/>
          <w:szCs w:val="28"/>
        </w:rPr>
      </w:pPr>
      <w:r w:rsidRPr="00F86A13">
        <w:rPr>
          <w:rFonts w:hint="eastAsia"/>
          <w:sz w:val="24"/>
          <w:szCs w:val="28"/>
        </w:rPr>
        <w:t>粉碎机车间停产前，粉碎工艺过程产生的纤维素</w:t>
      </w:r>
      <w:proofErr w:type="gramStart"/>
      <w:r w:rsidRPr="00F86A13">
        <w:rPr>
          <w:rFonts w:hint="eastAsia"/>
          <w:sz w:val="24"/>
          <w:szCs w:val="28"/>
        </w:rPr>
        <w:t>醚</w:t>
      </w:r>
      <w:proofErr w:type="gramEnd"/>
      <w:r w:rsidRPr="00F86A13">
        <w:rPr>
          <w:rFonts w:hint="eastAsia"/>
          <w:sz w:val="24"/>
          <w:szCs w:val="28"/>
        </w:rPr>
        <w:t>粉尘受外界湿度、温度影响，</w:t>
      </w:r>
      <w:r w:rsidRPr="00F86A13">
        <w:rPr>
          <w:rFonts w:hint="eastAsia"/>
          <w:sz w:val="24"/>
          <w:szCs w:val="28"/>
        </w:rPr>
        <w:lastRenderedPageBreak/>
        <w:t>在无动力通风机的风帽内积聚、结块。通风机风筒高度仅20公分，风帽距离屋面很近。喷枪烘烤紧贴南4#通风机风筒根部的防水卷材时，点燃了风帽叶片间隙中的纤维素</w:t>
      </w:r>
      <w:proofErr w:type="gramStart"/>
      <w:r w:rsidRPr="00F86A13">
        <w:rPr>
          <w:rFonts w:hint="eastAsia"/>
          <w:sz w:val="24"/>
          <w:szCs w:val="28"/>
        </w:rPr>
        <w:t>醚</w:t>
      </w:r>
      <w:proofErr w:type="gramEnd"/>
      <w:r w:rsidRPr="00F86A13">
        <w:rPr>
          <w:rFonts w:hint="eastAsia"/>
          <w:sz w:val="24"/>
          <w:szCs w:val="28"/>
        </w:rPr>
        <w:t>粉尘结块。燃烧的粉尘结块从风帽脱落，掉落到下方仓库，引燃了纤维素</w:t>
      </w:r>
      <w:proofErr w:type="gramStart"/>
      <w:r w:rsidRPr="00F86A13">
        <w:rPr>
          <w:rFonts w:hint="eastAsia"/>
          <w:sz w:val="24"/>
          <w:szCs w:val="28"/>
        </w:rPr>
        <w:t>醚</w:t>
      </w:r>
      <w:proofErr w:type="gramEnd"/>
      <w:r w:rsidRPr="00F86A13">
        <w:rPr>
          <w:rFonts w:hint="eastAsia"/>
          <w:sz w:val="24"/>
          <w:szCs w:val="28"/>
        </w:rPr>
        <w:t>半成品堆垛。</w:t>
      </w:r>
    </w:p>
    <w:p w14:paraId="16A0EE27" w14:textId="77777777" w:rsidR="00F86A13" w:rsidRPr="00F86A13" w:rsidRDefault="00F86A13" w:rsidP="00F86A13">
      <w:pPr>
        <w:rPr>
          <w:rFonts w:hint="eastAsia"/>
          <w:sz w:val="24"/>
          <w:szCs w:val="28"/>
        </w:rPr>
      </w:pPr>
      <w:r w:rsidRPr="00F86A13">
        <w:rPr>
          <w:rFonts w:hint="eastAsia"/>
          <w:sz w:val="24"/>
          <w:szCs w:val="28"/>
        </w:rPr>
        <w:t>火势在整个粉碎机车间蔓延后，放置在道路上准备装车的纤维素</w:t>
      </w:r>
      <w:proofErr w:type="gramStart"/>
      <w:r w:rsidRPr="00F86A13">
        <w:rPr>
          <w:rFonts w:hint="eastAsia"/>
          <w:sz w:val="24"/>
          <w:szCs w:val="28"/>
        </w:rPr>
        <w:t>醚</w:t>
      </w:r>
      <w:proofErr w:type="gramEnd"/>
      <w:r w:rsidRPr="00F86A13">
        <w:rPr>
          <w:rFonts w:hint="eastAsia"/>
          <w:sz w:val="24"/>
          <w:szCs w:val="28"/>
        </w:rPr>
        <w:t>成品堆垛起到了“桥梁”作用，将火焰引到了南成品仓库，导致仓库四层全部烧毁。</w:t>
      </w:r>
    </w:p>
    <w:p w14:paraId="36DD1E0B" w14:textId="77777777" w:rsidR="00F86A13" w:rsidRPr="00F86A13" w:rsidRDefault="00F86A13" w:rsidP="00F86A13">
      <w:pPr>
        <w:rPr>
          <w:rFonts w:hint="eastAsia"/>
          <w:sz w:val="24"/>
          <w:szCs w:val="28"/>
        </w:rPr>
      </w:pPr>
      <w:r w:rsidRPr="00F86A13">
        <w:rPr>
          <w:rFonts w:hint="eastAsia"/>
          <w:sz w:val="24"/>
          <w:szCs w:val="28"/>
        </w:rPr>
        <w:t>（二）间接原因</w:t>
      </w:r>
    </w:p>
    <w:p w14:paraId="5BD65799" w14:textId="77777777" w:rsidR="00F86A13" w:rsidRPr="00F86A13" w:rsidRDefault="00F86A13" w:rsidP="00F86A13">
      <w:pPr>
        <w:rPr>
          <w:rFonts w:hint="eastAsia"/>
          <w:sz w:val="24"/>
          <w:szCs w:val="28"/>
        </w:rPr>
      </w:pPr>
      <w:r w:rsidRPr="00F86A13">
        <w:rPr>
          <w:rFonts w:hint="eastAsia"/>
          <w:sz w:val="24"/>
          <w:szCs w:val="28"/>
        </w:rPr>
        <w:t>1.施工队伍管理混乱</w:t>
      </w:r>
    </w:p>
    <w:p w14:paraId="48EB6CFC" w14:textId="77777777" w:rsidR="00F86A13" w:rsidRPr="00F86A13" w:rsidRDefault="00F86A13" w:rsidP="00F86A13">
      <w:pPr>
        <w:rPr>
          <w:rFonts w:hint="eastAsia"/>
          <w:sz w:val="24"/>
          <w:szCs w:val="28"/>
        </w:rPr>
      </w:pPr>
      <w:r w:rsidRPr="00F86A13">
        <w:rPr>
          <w:rFonts w:hint="eastAsia"/>
          <w:sz w:val="24"/>
          <w:szCs w:val="28"/>
        </w:rPr>
        <w:t>无资质施工队伍伪造施工资质、劳动合同，非法承揽工程，项目负责人使用虚假姓名</w:t>
      </w:r>
      <w:proofErr w:type="gramStart"/>
      <w:r w:rsidRPr="00F86A13">
        <w:rPr>
          <w:rFonts w:hint="eastAsia"/>
          <w:sz w:val="24"/>
          <w:szCs w:val="28"/>
        </w:rPr>
        <w:t>签定</w:t>
      </w:r>
      <w:proofErr w:type="gramEnd"/>
      <w:r w:rsidRPr="00F86A13">
        <w:rPr>
          <w:rFonts w:hint="eastAsia"/>
          <w:sz w:val="24"/>
          <w:szCs w:val="28"/>
        </w:rPr>
        <w:t>施工合同，未经安全培训考试的施工人员冒名顶替他人参加施工，施工人员未办理动火</w:t>
      </w:r>
      <w:proofErr w:type="gramStart"/>
      <w:r w:rsidRPr="00F86A13">
        <w:rPr>
          <w:rFonts w:hint="eastAsia"/>
          <w:sz w:val="24"/>
          <w:szCs w:val="28"/>
        </w:rPr>
        <w:t>票实施</w:t>
      </w:r>
      <w:proofErr w:type="gramEnd"/>
      <w:r w:rsidRPr="00F86A13">
        <w:rPr>
          <w:rFonts w:hint="eastAsia"/>
          <w:sz w:val="24"/>
          <w:szCs w:val="28"/>
        </w:rPr>
        <w:t>动火作业。</w:t>
      </w:r>
    </w:p>
    <w:p w14:paraId="0AC0E8AD" w14:textId="77777777" w:rsidR="00F86A13" w:rsidRPr="00F86A13" w:rsidRDefault="00F86A13" w:rsidP="00F86A13">
      <w:pPr>
        <w:rPr>
          <w:rFonts w:hint="eastAsia"/>
          <w:sz w:val="24"/>
          <w:szCs w:val="28"/>
        </w:rPr>
      </w:pPr>
      <w:r w:rsidRPr="00F86A13">
        <w:rPr>
          <w:rFonts w:hint="eastAsia"/>
          <w:sz w:val="24"/>
          <w:szCs w:val="28"/>
        </w:rPr>
        <w:t>2.赫达公司安全生产主体责任不落实</w:t>
      </w:r>
    </w:p>
    <w:p w14:paraId="25AAE242" w14:textId="77777777" w:rsidR="00F86A13" w:rsidRPr="00F86A13" w:rsidRDefault="00F86A13" w:rsidP="00F86A13">
      <w:pPr>
        <w:rPr>
          <w:rFonts w:hint="eastAsia"/>
          <w:sz w:val="24"/>
          <w:szCs w:val="28"/>
        </w:rPr>
      </w:pPr>
      <w:r w:rsidRPr="00F86A13">
        <w:rPr>
          <w:rFonts w:hint="eastAsia"/>
          <w:sz w:val="24"/>
          <w:szCs w:val="28"/>
        </w:rPr>
        <w:t>（1）工程招标采购管理混乱，承包商资质审查流于形式，未能核实赵新义伪造的资质和证明材料，未审查赵新义与京九公司的劳动合同关系，即与其</w:t>
      </w:r>
      <w:proofErr w:type="gramStart"/>
      <w:r w:rsidRPr="00F86A13">
        <w:rPr>
          <w:rFonts w:hint="eastAsia"/>
          <w:sz w:val="24"/>
          <w:szCs w:val="28"/>
        </w:rPr>
        <w:t>签定</w:t>
      </w:r>
      <w:proofErr w:type="gramEnd"/>
      <w:r w:rsidRPr="00F86A13">
        <w:rPr>
          <w:rFonts w:hint="eastAsia"/>
          <w:sz w:val="24"/>
          <w:szCs w:val="28"/>
        </w:rPr>
        <w:t>施工合同；</w:t>
      </w:r>
    </w:p>
    <w:p w14:paraId="27B6B44D" w14:textId="77777777" w:rsidR="00F86A13" w:rsidRPr="00F86A13" w:rsidRDefault="00F86A13" w:rsidP="00F86A13">
      <w:pPr>
        <w:rPr>
          <w:rFonts w:hint="eastAsia"/>
          <w:sz w:val="24"/>
          <w:szCs w:val="28"/>
        </w:rPr>
      </w:pPr>
      <w:r w:rsidRPr="00F86A13">
        <w:rPr>
          <w:rFonts w:hint="eastAsia"/>
          <w:sz w:val="24"/>
          <w:szCs w:val="28"/>
        </w:rPr>
        <w:t>（2）外来施工队伍管理混乱，厂区门卫管理不严、外来人员进出随意，施工人员安全培训、考试把关不严，动火作业管理不到位，未能发现动火人员冒名顶替，未能在动火现场发现火灾隐患；</w:t>
      </w:r>
    </w:p>
    <w:p w14:paraId="272FBBE6" w14:textId="77777777" w:rsidR="00F86A13" w:rsidRPr="00F86A13" w:rsidRDefault="00F86A13" w:rsidP="00F86A13">
      <w:pPr>
        <w:rPr>
          <w:rFonts w:hint="eastAsia"/>
          <w:sz w:val="24"/>
          <w:szCs w:val="28"/>
        </w:rPr>
      </w:pPr>
      <w:r w:rsidRPr="00F86A13">
        <w:rPr>
          <w:rFonts w:hint="eastAsia"/>
          <w:sz w:val="24"/>
          <w:szCs w:val="28"/>
        </w:rPr>
        <w:t>（3）未认真执行变更管理制度，粉碎机车间停产后改作纤维素</w:t>
      </w:r>
      <w:proofErr w:type="gramStart"/>
      <w:r w:rsidRPr="00F86A13">
        <w:rPr>
          <w:rFonts w:hint="eastAsia"/>
          <w:sz w:val="24"/>
          <w:szCs w:val="28"/>
        </w:rPr>
        <w:t>醚</w:t>
      </w:r>
      <w:proofErr w:type="gramEnd"/>
      <w:r w:rsidRPr="00F86A13">
        <w:rPr>
          <w:rFonts w:hint="eastAsia"/>
          <w:sz w:val="24"/>
          <w:szCs w:val="28"/>
        </w:rPr>
        <w:t>半成品中转仓库，未对相关文件制度、操作规程、应急预案进行修订；</w:t>
      </w:r>
    </w:p>
    <w:p w14:paraId="6D483CCB" w14:textId="77777777" w:rsidR="00F86A13" w:rsidRPr="00F86A13" w:rsidRDefault="00F86A13" w:rsidP="00F86A13">
      <w:pPr>
        <w:rPr>
          <w:rFonts w:hint="eastAsia"/>
          <w:sz w:val="24"/>
          <w:szCs w:val="28"/>
        </w:rPr>
      </w:pPr>
      <w:r w:rsidRPr="00F86A13">
        <w:rPr>
          <w:rFonts w:hint="eastAsia"/>
          <w:sz w:val="24"/>
          <w:szCs w:val="28"/>
        </w:rPr>
        <w:t>（4）未扎实有效开展风险分级管控和隐患排查治理双重预防体系建设工作，现</w:t>
      </w:r>
      <w:r w:rsidRPr="00F86A13">
        <w:rPr>
          <w:rFonts w:hint="eastAsia"/>
          <w:sz w:val="24"/>
          <w:szCs w:val="28"/>
        </w:rPr>
        <w:lastRenderedPageBreak/>
        <w:t>场作业环节风险分析不细致，隐患排查不彻底，安全防护措施不到位；</w:t>
      </w:r>
    </w:p>
    <w:p w14:paraId="07513A93" w14:textId="77777777" w:rsidR="00F86A13" w:rsidRPr="00F86A13" w:rsidRDefault="00F86A13" w:rsidP="00F86A13">
      <w:pPr>
        <w:rPr>
          <w:rFonts w:hint="eastAsia"/>
          <w:sz w:val="24"/>
          <w:szCs w:val="28"/>
        </w:rPr>
      </w:pPr>
      <w:r w:rsidRPr="00F86A13">
        <w:rPr>
          <w:rFonts w:hint="eastAsia"/>
          <w:sz w:val="24"/>
          <w:szCs w:val="28"/>
        </w:rPr>
        <w:t>（5）违规占用消防通道堆放纤维素</w:t>
      </w:r>
      <w:proofErr w:type="gramStart"/>
      <w:r w:rsidRPr="00F86A13">
        <w:rPr>
          <w:rFonts w:hint="eastAsia"/>
          <w:sz w:val="24"/>
          <w:szCs w:val="28"/>
        </w:rPr>
        <w:t>醚</w:t>
      </w:r>
      <w:proofErr w:type="gramEnd"/>
      <w:r w:rsidRPr="00F86A13">
        <w:rPr>
          <w:rFonts w:hint="eastAsia"/>
          <w:sz w:val="24"/>
          <w:szCs w:val="28"/>
        </w:rPr>
        <w:t>产品，未认真开展事故应急演练，火灾发生后，现场救援组织混乱，应急处置不当。</w:t>
      </w:r>
    </w:p>
    <w:p w14:paraId="5240D292" w14:textId="77777777" w:rsidR="00F86A13" w:rsidRPr="00F86A13" w:rsidRDefault="00F86A13" w:rsidP="00F86A13">
      <w:pPr>
        <w:rPr>
          <w:rFonts w:hint="eastAsia"/>
          <w:sz w:val="24"/>
          <w:szCs w:val="28"/>
        </w:rPr>
      </w:pPr>
      <w:r w:rsidRPr="00F86A13">
        <w:rPr>
          <w:rFonts w:hint="eastAsia"/>
          <w:sz w:val="24"/>
          <w:szCs w:val="28"/>
        </w:rPr>
        <w:t>3.属地安全生产管理责任落实不到位</w:t>
      </w:r>
    </w:p>
    <w:p w14:paraId="1BDB1B95" w14:textId="77777777" w:rsidR="00F86A13" w:rsidRPr="00F86A13" w:rsidRDefault="00F86A13" w:rsidP="00F86A13">
      <w:pPr>
        <w:rPr>
          <w:rFonts w:hint="eastAsia"/>
          <w:sz w:val="24"/>
          <w:szCs w:val="28"/>
        </w:rPr>
      </w:pPr>
      <w:r w:rsidRPr="00F86A13">
        <w:rPr>
          <w:rFonts w:hint="eastAsia"/>
          <w:sz w:val="24"/>
          <w:szCs w:val="28"/>
        </w:rPr>
        <w:t>周村区委、区政府没有深刻汲取淄博高新区长亿能源科技开发有限公司“5·16”火灾事故教训，未督促各镇办及企业严格落实安全生产管理责任，短时间内再次发生生产安全责任事故；王村镇党委、镇政府未认真落实安全生产属地管理责任，督促指导安全生产工作不力，组织安全检查不彻底；镇安全环保办公室未督促辖区内企业严格落实各项安全生产管理制度，未认真检查辖区内企业外包工程情况，未对外来施工队伍的资质进行认真核查，日常组织企业应急演练培训不到位。</w:t>
      </w:r>
    </w:p>
    <w:p w14:paraId="3FBDF63A" w14:textId="77777777" w:rsidR="00F86A13" w:rsidRPr="00F86A13" w:rsidRDefault="00F86A13" w:rsidP="00F86A13">
      <w:pPr>
        <w:rPr>
          <w:rFonts w:hint="eastAsia"/>
          <w:sz w:val="24"/>
          <w:szCs w:val="28"/>
        </w:rPr>
      </w:pPr>
      <w:r w:rsidRPr="00F86A13">
        <w:rPr>
          <w:rFonts w:hint="eastAsia"/>
          <w:sz w:val="24"/>
          <w:szCs w:val="28"/>
        </w:rPr>
        <w:t>（三）事故性质</w:t>
      </w:r>
    </w:p>
    <w:p w14:paraId="759BD367" w14:textId="77777777" w:rsidR="00F86A13" w:rsidRPr="00F86A13" w:rsidRDefault="00F86A13" w:rsidP="00F86A13">
      <w:pPr>
        <w:rPr>
          <w:rFonts w:hint="eastAsia"/>
          <w:sz w:val="24"/>
          <w:szCs w:val="28"/>
        </w:rPr>
      </w:pPr>
      <w:r w:rsidRPr="00F86A13">
        <w:rPr>
          <w:rFonts w:hint="eastAsia"/>
          <w:sz w:val="24"/>
          <w:szCs w:val="28"/>
        </w:rPr>
        <w:t>经调查，该事故为一起一般生产安全责任事故。</w:t>
      </w:r>
    </w:p>
    <w:p w14:paraId="760A096E" w14:textId="77777777" w:rsidR="00F86A13" w:rsidRPr="00F86A13" w:rsidRDefault="00F86A13" w:rsidP="00F86A13">
      <w:pPr>
        <w:rPr>
          <w:rFonts w:hint="eastAsia"/>
          <w:sz w:val="24"/>
          <w:szCs w:val="28"/>
        </w:rPr>
      </w:pPr>
      <w:r w:rsidRPr="00F86A13">
        <w:rPr>
          <w:rFonts w:hint="eastAsia"/>
          <w:sz w:val="24"/>
          <w:szCs w:val="28"/>
        </w:rPr>
        <w:t>四、事故责任认定及处理建议</w:t>
      </w:r>
    </w:p>
    <w:p w14:paraId="7A18BA44" w14:textId="77777777" w:rsidR="00F86A13" w:rsidRPr="00F86A13" w:rsidRDefault="00F86A13" w:rsidP="00F86A13">
      <w:pPr>
        <w:rPr>
          <w:rFonts w:hint="eastAsia"/>
          <w:sz w:val="24"/>
          <w:szCs w:val="28"/>
        </w:rPr>
      </w:pPr>
      <w:r w:rsidRPr="00F86A13">
        <w:rPr>
          <w:rFonts w:hint="eastAsia"/>
          <w:sz w:val="24"/>
          <w:szCs w:val="28"/>
        </w:rPr>
        <w:t>（一）建议追究刑事责任人员</w:t>
      </w:r>
    </w:p>
    <w:p w14:paraId="21AEC5E8" w14:textId="77777777" w:rsidR="00F86A13" w:rsidRPr="00F86A13" w:rsidRDefault="00F86A13" w:rsidP="00F86A13">
      <w:pPr>
        <w:rPr>
          <w:rFonts w:hint="eastAsia"/>
          <w:sz w:val="24"/>
          <w:szCs w:val="28"/>
        </w:rPr>
      </w:pPr>
      <w:r w:rsidRPr="00F86A13">
        <w:rPr>
          <w:rFonts w:hint="eastAsia"/>
          <w:sz w:val="24"/>
          <w:szCs w:val="28"/>
        </w:rPr>
        <w:t>1.已被司法机关采取措施人员</w:t>
      </w:r>
    </w:p>
    <w:p w14:paraId="48EB0ADB" w14:textId="77777777" w:rsidR="00F86A13" w:rsidRPr="00F86A13" w:rsidRDefault="00F86A13" w:rsidP="00F86A13">
      <w:pPr>
        <w:rPr>
          <w:rFonts w:hint="eastAsia"/>
          <w:sz w:val="24"/>
          <w:szCs w:val="28"/>
        </w:rPr>
      </w:pPr>
      <w:r w:rsidRPr="00F86A13">
        <w:rPr>
          <w:rFonts w:hint="eastAsia"/>
          <w:sz w:val="24"/>
          <w:szCs w:val="28"/>
        </w:rPr>
        <w:t>2019年6月1日，赵新义、闫卫东、闫占林三人因涉嫌重大责任事故罪被淄博市公安局周村分局依法刑事拘留；6月13日，经淄博市周村区人民检察院批准被依法逮捕，建议司法机关追究其刑事责任。</w:t>
      </w:r>
    </w:p>
    <w:p w14:paraId="7C0C4886" w14:textId="77777777" w:rsidR="00F86A13" w:rsidRPr="00F86A13" w:rsidRDefault="00F86A13" w:rsidP="00F86A13">
      <w:pPr>
        <w:rPr>
          <w:rFonts w:hint="eastAsia"/>
          <w:sz w:val="24"/>
          <w:szCs w:val="28"/>
        </w:rPr>
      </w:pPr>
      <w:r w:rsidRPr="00F86A13">
        <w:rPr>
          <w:rFonts w:hint="eastAsia"/>
          <w:sz w:val="24"/>
          <w:szCs w:val="28"/>
        </w:rPr>
        <w:t>2.建议移送司法机关追究刑事责任的人员</w:t>
      </w:r>
    </w:p>
    <w:p w14:paraId="7E473C21" w14:textId="77777777" w:rsidR="00F86A13" w:rsidRPr="00F86A13" w:rsidRDefault="00F86A13" w:rsidP="00F86A13">
      <w:pPr>
        <w:rPr>
          <w:rFonts w:hint="eastAsia"/>
          <w:sz w:val="24"/>
          <w:szCs w:val="28"/>
        </w:rPr>
      </w:pPr>
      <w:r w:rsidRPr="00F86A13">
        <w:rPr>
          <w:rFonts w:hint="eastAsia"/>
          <w:sz w:val="24"/>
          <w:szCs w:val="28"/>
        </w:rPr>
        <w:t>郑秉良，私刻公章，协助赵新义伪造工程投标文件资料、非法承揽工程，涉嫌构成重大责任事故罪，建议移交司法机关依法调查处理。</w:t>
      </w:r>
    </w:p>
    <w:p w14:paraId="0DDABD25" w14:textId="77777777" w:rsidR="00F86A13" w:rsidRPr="00F86A13" w:rsidRDefault="00F86A13" w:rsidP="00F86A13">
      <w:pPr>
        <w:rPr>
          <w:rFonts w:hint="eastAsia"/>
          <w:sz w:val="24"/>
          <w:szCs w:val="28"/>
        </w:rPr>
      </w:pPr>
      <w:r w:rsidRPr="00F86A13">
        <w:rPr>
          <w:rFonts w:hint="eastAsia"/>
          <w:sz w:val="24"/>
          <w:szCs w:val="28"/>
        </w:rPr>
        <w:lastRenderedPageBreak/>
        <w:t>（二）建议</w:t>
      </w:r>
      <w:proofErr w:type="gramStart"/>
      <w:r w:rsidRPr="00F86A13">
        <w:rPr>
          <w:rFonts w:hint="eastAsia"/>
          <w:sz w:val="24"/>
          <w:szCs w:val="28"/>
        </w:rPr>
        <w:t>给予问</w:t>
      </w:r>
      <w:proofErr w:type="gramEnd"/>
      <w:r w:rsidRPr="00F86A13">
        <w:rPr>
          <w:rFonts w:hint="eastAsia"/>
          <w:sz w:val="24"/>
          <w:szCs w:val="28"/>
        </w:rPr>
        <w:t>责、政务处理的人员和单位</w:t>
      </w:r>
    </w:p>
    <w:p w14:paraId="1B96F15C" w14:textId="77777777" w:rsidR="00F86A13" w:rsidRPr="00F86A13" w:rsidRDefault="00F86A13" w:rsidP="00F86A13">
      <w:pPr>
        <w:rPr>
          <w:rFonts w:hint="eastAsia"/>
          <w:sz w:val="24"/>
          <w:szCs w:val="28"/>
        </w:rPr>
      </w:pPr>
      <w:r w:rsidRPr="00F86A13">
        <w:rPr>
          <w:rFonts w:hint="eastAsia"/>
          <w:sz w:val="24"/>
          <w:szCs w:val="28"/>
        </w:rPr>
        <w:t>1.</w:t>
      </w:r>
      <w:proofErr w:type="gramStart"/>
      <w:r w:rsidRPr="00F86A13">
        <w:rPr>
          <w:rFonts w:hint="eastAsia"/>
          <w:sz w:val="24"/>
          <w:szCs w:val="28"/>
        </w:rPr>
        <w:t>耿嘉亮</w:t>
      </w:r>
      <w:proofErr w:type="gramEnd"/>
      <w:r w:rsidRPr="00F86A13">
        <w:rPr>
          <w:rFonts w:hint="eastAsia"/>
          <w:sz w:val="24"/>
          <w:szCs w:val="28"/>
        </w:rPr>
        <w:t>，中共党员，周村区王村镇</w:t>
      </w:r>
      <w:proofErr w:type="gramStart"/>
      <w:r w:rsidRPr="00F86A13">
        <w:rPr>
          <w:rFonts w:hint="eastAsia"/>
          <w:sz w:val="24"/>
          <w:szCs w:val="28"/>
        </w:rPr>
        <w:t>安环办副</w:t>
      </w:r>
      <w:proofErr w:type="gramEnd"/>
      <w:r w:rsidRPr="00F86A13">
        <w:rPr>
          <w:rFonts w:hint="eastAsia"/>
          <w:sz w:val="24"/>
          <w:szCs w:val="28"/>
        </w:rPr>
        <w:t>主任（主持工作），负责王村镇安全生产工作。</w:t>
      </w:r>
      <w:proofErr w:type="gramStart"/>
      <w:r w:rsidRPr="00F86A13">
        <w:rPr>
          <w:rFonts w:hint="eastAsia"/>
          <w:sz w:val="24"/>
          <w:szCs w:val="28"/>
        </w:rPr>
        <w:t>耿嘉亮未能</w:t>
      </w:r>
      <w:proofErr w:type="gramEnd"/>
      <w:r w:rsidRPr="00F86A13">
        <w:rPr>
          <w:rFonts w:hint="eastAsia"/>
          <w:sz w:val="24"/>
          <w:szCs w:val="28"/>
        </w:rPr>
        <w:t>督促赫达公司严格落实各项安全生产管理制度，未及时核查发现赫达公司外包工程施工队伍资质等问题，组织赫达公司应急演练培训不到位，对事故发生负有直接监管责任。按照《监察机关监察执法工作规定》有关规定和“四种形态”有关要求，建议由周村区监委对其予以诫勉。</w:t>
      </w:r>
    </w:p>
    <w:p w14:paraId="08B623C0" w14:textId="77777777" w:rsidR="00F86A13" w:rsidRPr="00F86A13" w:rsidRDefault="00F86A13" w:rsidP="00F86A13">
      <w:pPr>
        <w:rPr>
          <w:rFonts w:hint="eastAsia"/>
          <w:sz w:val="24"/>
          <w:szCs w:val="28"/>
        </w:rPr>
      </w:pPr>
      <w:r w:rsidRPr="00F86A13">
        <w:rPr>
          <w:rFonts w:hint="eastAsia"/>
          <w:sz w:val="24"/>
          <w:szCs w:val="28"/>
        </w:rPr>
        <w:t>2.张丽娟，中共党员，周村区王村镇党委委员、副镇长、安环办主任，分管王村镇安全生产工作。张丽娟督导安环</w:t>
      </w:r>
      <w:proofErr w:type="gramStart"/>
      <w:r w:rsidRPr="00F86A13">
        <w:rPr>
          <w:rFonts w:hint="eastAsia"/>
          <w:sz w:val="24"/>
          <w:szCs w:val="28"/>
        </w:rPr>
        <w:t>办履行</w:t>
      </w:r>
      <w:proofErr w:type="gramEnd"/>
      <w:r w:rsidRPr="00F86A13">
        <w:rPr>
          <w:rFonts w:hint="eastAsia"/>
          <w:sz w:val="24"/>
          <w:szCs w:val="28"/>
        </w:rPr>
        <w:t>职责不力，对未能督促赫达公司严格落实各项安全生产管理制度、未及时核查发现赫达公司外包工程施工队伍资质、组织赫达公司应急演练培训不到位等问题失察，对事故发生负有主要领导责任。按照《监察机关监察执法工作规定》有关规定和“四种形态”有关要求，建议责令其向周村区监委</w:t>
      </w:r>
      <w:proofErr w:type="gramStart"/>
      <w:r w:rsidRPr="00F86A13">
        <w:rPr>
          <w:rFonts w:hint="eastAsia"/>
          <w:sz w:val="24"/>
          <w:szCs w:val="28"/>
        </w:rPr>
        <w:t>作出</w:t>
      </w:r>
      <w:proofErr w:type="gramEnd"/>
      <w:r w:rsidRPr="00F86A13">
        <w:rPr>
          <w:rFonts w:hint="eastAsia"/>
          <w:sz w:val="24"/>
          <w:szCs w:val="28"/>
        </w:rPr>
        <w:t>深刻书面检查。</w:t>
      </w:r>
    </w:p>
    <w:p w14:paraId="4E86419C" w14:textId="77777777" w:rsidR="00F86A13" w:rsidRPr="00F86A13" w:rsidRDefault="00F86A13" w:rsidP="00F86A13">
      <w:pPr>
        <w:rPr>
          <w:rFonts w:hint="eastAsia"/>
          <w:sz w:val="24"/>
          <w:szCs w:val="28"/>
        </w:rPr>
      </w:pPr>
      <w:r w:rsidRPr="00F86A13">
        <w:rPr>
          <w:rFonts w:hint="eastAsia"/>
          <w:sz w:val="24"/>
          <w:szCs w:val="28"/>
        </w:rPr>
        <w:t>3.责成王村镇党委、政府向周村区党委、政府</w:t>
      </w:r>
      <w:proofErr w:type="gramStart"/>
      <w:r w:rsidRPr="00F86A13">
        <w:rPr>
          <w:rFonts w:hint="eastAsia"/>
          <w:sz w:val="24"/>
          <w:szCs w:val="28"/>
        </w:rPr>
        <w:t>作出</w:t>
      </w:r>
      <w:proofErr w:type="gramEnd"/>
      <w:r w:rsidRPr="00F86A13">
        <w:rPr>
          <w:rFonts w:hint="eastAsia"/>
          <w:sz w:val="24"/>
          <w:szCs w:val="28"/>
        </w:rPr>
        <w:t>深刻检查；责成周村区党委、政府向市委、市政府</w:t>
      </w:r>
      <w:proofErr w:type="gramStart"/>
      <w:r w:rsidRPr="00F86A13">
        <w:rPr>
          <w:rFonts w:hint="eastAsia"/>
          <w:sz w:val="24"/>
          <w:szCs w:val="28"/>
        </w:rPr>
        <w:t>作出</w:t>
      </w:r>
      <w:proofErr w:type="gramEnd"/>
      <w:r w:rsidRPr="00F86A13">
        <w:rPr>
          <w:rFonts w:hint="eastAsia"/>
          <w:sz w:val="24"/>
          <w:szCs w:val="28"/>
        </w:rPr>
        <w:t>深刻检查。</w:t>
      </w:r>
    </w:p>
    <w:p w14:paraId="0F8FD4BE" w14:textId="77777777" w:rsidR="00F86A13" w:rsidRPr="00F86A13" w:rsidRDefault="00F86A13" w:rsidP="00F86A13">
      <w:pPr>
        <w:rPr>
          <w:rFonts w:hint="eastAsia"/>
          <w:sz w:val="24"/>
          <w:szCs w:val="28"/>
        </w:rPr>
      </w:pPr>
      <w:r w:rsidRPr="00F86A13">
        <w:rPr>
          <w:rFonts w:hint="eastAsia"/>
          <w:sz w:val="24"/>
          <w:szCs w:val="28"/>
        </w:rPr>
        <w:t>（三）建议给予行政处罚的单位和人员</w:t>
      </w:r>
    </w:p>
    <w:p w14:paraId="1BE1330D" w14:textId="77777777" w:rsidR="00F86A13" w:rsidRPr="00F86A13" w:rsidRDefault="00F86A13" w:rsidP="00F86A13">
      <w:pPr>
        <w:rPr>
          <w:rFonts w:hint="eastAsia"/>
          <w:sz w:val="24"/>
          <w:szCs w:val="28"/>
        </w:rPr>
      </w:pPr>
      <w:r w:rsidRPr="00F86A13">
        <w:rPr>
          <w:rFonts w:hint="eastAsia"/>
          <w:sz w:val="24"/>
          <w:szCs w:val="28"/>
        </w:rPr>
        <w:t>赫达公司外包工程管理混乱，使用无资质施工队伍，未认真落实安全生产管理主体责任，双重预防体系建设不扎实、不深入，对事故的发生负有主要责任。建议由周村区应急管理局依据《安全生产法》和《生产安全事故报告和调查处理条例》（国务院第493号令）等有关法律法规规定，对赫达公司及其主要负责人毕于东进行行政处罚。</w:t>
      </w:r>
    </w:p>
    <w:p w14:paraId="29702BC7" w14:textId="77777777" w:rsidR="00F86A13" w:rsidRPr="00F86A13" w:rsidRDefault="00F86A13" w:rsidP="00F86A13">
      <w:pPr>
        <w:rPr>
          <w:rFonts w:hint="eastAsia"/>
          <w:sz w:val="24"/>
          <w:szCs w:val="28"/>
        </w:rPr>
      </w:pPr>
      <w:r w:rsidRPr="00F86A13">
        <w:rPr>
          <w:rFonts w:hint="eastAsia"/>
          <w:sz w:val="24"/>
          <w:szCs w:val="28"/>
        </w:rPr>
        <w:t>（四）建议由企业给予内部问</w:t>
      </w:r>
      <w:proofErr w:type="gramStart"/>
      <w:r w:rsidRPr="00F86A13">
        <w:rPr>
          <w:rFonts w:hint="eastAsia"/>
          <w:sz w:val="24"/>
          <w:szCs w:val="28"/>
        </w:rPr>
        <w:t>责处理</w:t>
      </w:r>
      <w:proofErr w:type="gramEnd"/>
      <w:r w:rsidRPr="00F86A13">
        <w:rPr>
          <w:rFonts w:hint="eastAsia"/>
          <w:sz w:val="24"/>
          <w:szCs w:val="28"/>
        </w:rPr>
        <w:t>的人员</w:t>
      </w:r>
    </w:p>
    <w:p w14:paraId="4F4C31A8" w14:textId="77777777" w:rsidR="00F86A13" w:rsidRPr="00F86A13" w:rsidRDefault="00F86A13" w:rsidP="00F86A13">
      <w:pPr>
        <w:rPr>
          <w:rFonts w:hint="eastAsia"/>
          <w:sz w:val="24"/>
          <w:szCs w:val="28"/>
        </w:rPr>
      </w:pPr>
      <w:r w:rsidRPr="00F86A13">
        <w:rPr>
          <w:rFonts w:hint="eastAsia"/>
          <w:sz w:val="24"/>
          <w:szCs w:val="28"/>
        </w:rPr>
        <w:lastRenderedPageBreak/>
        <w:t>1.杨丙强，赫达公司纤维素</w:t>
      </w:r>
      <w:proofErr w:type="gramStart"/>
      <w:r w:rsidRPr="00F86A13">
        <w:rPr>
          <w:rFonts w:hint="eastAsia"/>
          <w:sz w:val="24"/>
          <w:szCs w:val="28"/>
        </w:rPr>
        <w:t>醚</w:t>
      </w:r>
      <w:proofErr w:type="gramEnd"/>
      <w:r w:rsidRPr="00F86A13">
        <w:rPr>
          <w:rFonts w:hint="eastAsia"/>
          <w:sz w:val="24"/>
          <w:szCs w:val="28"/>
        </w:rPr>
        <w:t>事业部采购总监，未认真审查核实外包工程承包商施工资质，导致赫达公司使用无资质施工队伍，对事故的发生负有直接管理责任。</w:t>
      </w:r>
    </w:p>
    <w:p w14:paraId="3919D4FF" w14:textId="77777777" w:rsidR="00F86A13" w:rsidRPr="00F86A13" w:rsidRDefault="00F86A13" w:rsidP="00F86A13">
      <w:pPr>
        <w:rPr>
          <w:rFonts w:hint="eastAsia"/>
          <w:sz w:val="24"/>
          <w:szCs w:val="28"/>
        </w:rPr>
      </w:pPr>
      <w:r w:rsidRPr="00F86A13">
        <w:rPr>
          <w:rFonts w:hint="eastAsia"/>
          <w:sz w:val="24"/>
          <w:szCs w:val="28"/>
        </w:rPr>
        <w:t>2.王荣新，赫达公司纤维素</w:t>
      </w:r>
      <w:proofErr w:type="gramStart"/>
      <w:r w:rsidRPr="00F86A13">
        <w:rPr>
          <w:rFonts w:hint="eastAsia"/>
          <w:sz w:val="24"/>
          <w:szCs w:val="28"/>
        </w:rPr>
        <w:t>醚</w:t>
      </w:r>
      <w:proofErr w:type="gramEnd"/>
      <w:r w:rsidRPr="00F86A13">
        <w:rPr>
          <w:rFonts w:hint="eastAsia"/>
          <w:sz w:val="24"/>
          <w:szCs w:val="28"/>
        </w:rPr>
        <w:t>事业部王村分部经理，未认真组织王村分部开展风险分级管控和隐患排查治理双重预防体系建设，对外来施工队伍管理不到位，对事故的发生负有直接管理责任。</w:t>
      </w:r>
    </w:p>
    <w:p w14:paraId="2F0D01BF" w14:textId="77777777" w:rsidR="00F86A13" w:rsidRPr="00F86A13" w:rsidRDefault="00F86A13" w:rsidP="00F86A13">
      <w:pPr>
        <w:rPr>
          <w:rFonts w:hint="eastAsia"/>
          <w:sz w:val="24"/>
          <w:szCs w:val="28"/>
        </w:rPr>
      </w:pPr>
      <w:r w:rsidRPr="00F86A13">
        <w:rPr>
          <w:rFonts w:hint="eastAsia"/>
          <w:sz w:val="24"/>
          <w:szCs w:val="28"/>
        </w:rPr>
        <w:t>3.李诚昌，赫达公司王村分部</w:t>
      </w:r>
      <w:proofErr w:type="gramStart"/>
      <w:r w:rsidRPr="00F86A13">
        <w:rPr>
          <w:rFonts w:hint="eastAsia"/>
          <w:sz w:val="24"/>
          <w:szCs w:val="28"/>
        </w:rPr>
        <w:t>一</w:t>
      </w:r>
      <w:proofErr w:type="gramEnd"/>
      <w:r w:rsidRPr="00F86A13">
        <w:rPr>
          <w:rFonts w:hint="eastAsia"/>
          <w:sz w:val="24"/>
          <w:szCs w:val="28"/>
        </w:rPr>
        <w:t>车间主任，未认真组织施工动火区域隐患排查，现场巡检、监护不到位，对事故的发生负有直接管理责任。</w:t>
      </w:r>
    </w:p>
    <w:p w14:paraId="2108BE53" w14:textId="77777777" w:rsidR="00F86A13" w:rsidRPr="00F86A13" w:rsidRDefault="00F86A13" w:rsidP="00F86A13">
      <w:pPr>
        <w:rPr>
          <w:rFonts w:hint="eastAsia"/>
          <w:sz w:val="24"/>
          <w:szCs w:val="28"/>
        </w:rPr>
      </w:pPr>
      <w:r w:rsidRPr="00F86A13">
        <w:rPr>
          <w:rFonts w:hint="eastAsia"/>
          <w:sz w:val="24"/>
          <w:szCs w:val="28"/>
        </w:rPr>
        <w:t>4.王晓宁，赫达公司王村分部安全科科长，对外来施工人员的培训考试流于形式，对外来施工队伍动火作业管理不到位，对事故的发生负有直接管理责任。</w:t>
      </w:r>
    </w:p>
    <w:p w14:paraId="677A49FF" w14:textId="77777777" w:rsidR="00F86A13" w:rsidRPr="00F86A13" w:rsidRDefault="00F86A13" w:rsidP="00F86A13">
      <w:pPr>
        <w:rPr>
          <w:rFonts w:hint="eastAsia"/>
          <w:sz w:val="24"/>
          <w:szCs w:val="28"/>
        </w:rPr>
      </w:pPr>
      <w:r w:rsidRPr="00F86A13">
        <w:rPr>
          <w:rFonts w:hint="eastAsia"/>
          <w:sz w:val="24"/>
          <w:szCs w:val="28"/>
        </w:rPr>
        <w:t>责成赫达公司依据有关规定，对以上责任人员做出严肃处理，并将处理</w:t>
      </w:r>
      <w:proofErr w:type="gramStart"/>
      <w:r w:rsidRPr="00F86A13">
        <w:rPr>
          <w:rFonts w:hint="eastAsia"/>
          <w:sz w:val="24"/>
          <w:szCs w:val="28"/>
        </w:rPr>
        <w:t>结果报周村</w:t>
      </w:r>
      <w:proofErr w:type="gramEnd"/>
      <w:r w:rsidRPr="00F86A13">
        <w:rPr>
          <w:rFonts w:hint="eastAsia"/>
          <w:sz w:val="24"/>
          <w:szCs w:val="28"/>
        </w:rPr>
        <w:t>区应急管理局和市应急管理局备案。</w:t>
      </w:r>
    </w:p>
    <w:p w14:paraId="59759F4A" w14:textId="77777777" w:rsidR="00F86A13" w:rsidRPr="00F86A13" w:rsidRDefault="00F86A13" w:rsidP="00F86A13">
      <w:pPr>
        <w:rPr>
          <w:rFonts w:hint="eastAsia"/>
          <w:sz w:val="24"/>
          <w:szCs w:val="28"/>
        </w:rPr>
      </w:pPr>
      <w:r w:rsidRPr="00F86A13">
        <w:rPr>
          <w:rFonts w:hint="eastAsia"/>
          <w:sz w:val="24"/>
          <w:szCs w:val="28"/>
        </w:rPr>
        <w:t>五、事故防范和整改措施</w:t>
      </w:r>
    </w:p>
    <w:p w14:paraId="106CCA0E" w14:textId="77777777" w:rsidR="00F86A13" w:rsidRPr="00F86A13" w:rsidRDefault="00F86A13" w:rsidP="00F86A13">
      <w:pPr>
        <w:rPr>
          <w:rFonts w:hint="eastAsia"/>
          <w:sz w:val="24"/>
          <w:szCs w:val="28"/>
        </w:rPr>
      </w:pPr>
      <w:r w:rsidRPr="00F86A13">
        <w:rPr>
          <w:rFonts w:hint="eastAsia"/>
          <w:sz w:val="24"/>
          <w:szCs w:val="28"/>
        </w:rPr>
        <w:t>为吸取事故教训，落实“四不放过”原则，切实做好今后的安全生产工作，防止类似事故发生，提出如下整改措施和建议：</w:t>
      </w:r>
    </w:p>
    <w:p w14:paraId="38902B57" w14:textId="77777777" w:rsidR="00F86A13" w:rsidRPr="00F86A13" w:rsidRDefault="00F86A13" w:rsidP="00F86A13">
      <w:pPr>
        <w:rPr>
          <w:rFonts w:hint="eastAsia"/>
          <w:sz w:val="24"/>
          <w:szCs w:val="28"/>
        </w:rPr>
      </w:pPr>
      <w:r w:rsidRPr="00F86A13">
        <w:rPr>
          <w:rFonts w:hint="eastAsia"/>
          <w:sz w:val="24"/>
          <w:szCs w:val="28"/>
        </w:rPr>
        <w:t>（一）各级政府、各有关部门和各企业单位要深刻吸取事故教训，强化红</w:t>
      </w:r>
      <w:proofErr w:type="gramStart"/>
      <w:r w:rsidRPr="00F86A13">
        <w:rPr>
          <w:rFonts w:hint="eastAsia"/>
          <w:sz w:val="24"/>
          <w:szCs w:val="28"/>
        </w:rPr>
        <w:t>线意识</w:t>
      </w:r>
      <w:proofErr w:type="gramEnd"/>
      <w:r w:rsidRPr="00F86A13">
        <w:rPr>
          <w:rFonts w:hint="eastAsia"/>
          <w:sz w:val="24"/>
          <w:szCs w:val="28"/>
        </w:rPr>
        <w:t>和底线思维，严格落实“党政同责、一岗双责、齐抓共管”和“管行业必须管安全、管业务必须管安全、管生产经营必须管安全”的要求，认真履行职责，深入开展风险分级管控和隐患排查治理工作，全面排查事故隐患，坚决打击违法发包工程、无资质承揽工程等违法行为，严防各类事故发生。</w:t>
      </w:r>
    </w:p>
    <w:p w14:paraId="0DDB818C" w14:textId="77777777" w:rsidR="00F86A13" w:rsidRPr="00F86A13" w:rsidRDefault="00F86A13" w:rsidP="00F86A13">
      <w:pPr>
        <w:rPr>
          <w:rFonts w:hint="eastAsia"/>
          <w:sz w:val="24"/>
          <w:szCs w:val="28"/>
        </w:rPr>
      </w:pPr>
      <w:r w:rsidRPr="00F86A13">
        <w:rPr>
          <w:rFonts w:hint="eastAsia"/>
          <w:sz w:val="24"/>
          <w:szCs w:val="28"/>
        </w:rPr>
        <w:t>（二）各行业领域企业要严格按照国家相关法律法规进行工程发包，加强对施工单位项目负责人、安全管理人员、特种作业人员的资质资格审查，认真审查、分</w:t>
      </w:r>
      <w:r w:rsidRPr="00F86A13">
        <w:rPr>
          <w:rFonts w:hint="eastAsia"/>
          <w:sz w:val="24"/>
          <w:szCs w:val="28"/>
        </w:rPr>
        <w:lastRenderedPageBreak/>
        <w:t>辨资质伪造、出借、挂靠等违法行为，严禁将工程发包给无资质施工单位；各企业要加强对各施工作业环节和施工现场的安全管理，严格特种作业票证审批制度，强化现场检测和监护，落实现场安全条件确认，认真排查各类风险隐患，确保施工安全。</w:t>
      </w:r>
    </w:p>
    <w:p w14:paraId="3905A2A3" w14:textId="77777777" w:rsidR="00F86A13" w:rsidRPr="00F86A13" w:rsidRDefault="00F86A13" w:rsidP="00F86A13">
      <w:pPr>
        <w:rPr>
          <w:rFonts w:hint="eastAsia"/>
          <w:sz w:val="24"/>
          <w:szCs w:val="28"/>
        </w:rPr>
      </w:pPr>
      <w:r w:rsidRPr="00F86A13">
        <w:rPr>
          <w:rFonts w:hint="eastAsia"/>
          <w:sz w:val="24"/>
          <w:szCs w:val="28"/>
        </w:rPr>
        <w:t>（三）各监管部门要认真履行监管职责。住</w:t>
      </w:r>
      <w:proofErr w:type="gramStart"/>
      <w:r w:rsidRPr="00F86A13">
        <w:rPr>
          <w:rFonts w:hint="eastAsia"/>
          <w:sz w:val="24"/>
          <w:szCs w:val="28"/>
        </w:rPr>
        <w:t>建部门</w:t>
      </w:r>
      <w:proofErr w:type="gramEnd"/>
      <w:r w:rsidRPr="00F86A13">
        <w:rPr>
          <w:rFonts w:hint="eastAsia"/>
          <w:sz w:val="24"/>
          <w:szCs w:val="28"/>
        </w:rPr>
        <w:t>要加强对企业外包工程的监督管理，特别是限额以下的小型工程，要严厉打击各类出借施工资质、无资质承揽工程的违法行为，确保建设领域安全生产形势稳定；应急管理部门要督促企业严格落实承包商管理、特种作业管理、变更管理等各项安全生产管理制度，扎实开展风险分级管控和隐患排查治理，切实防范各类生产全事故的发生。</w:t>
      </w:r>
    </w:p>
    <w:p w14:paraId="7159CDEA" w14:textId="77777777" w:rsidR="00D6262F" w:rsidRPr="00F86A13" w:rsidRDefault="00D6262F">
      <w:pPr>
        <w:rPr>
          <w:rFonts w:hint="eastAsia"/>
          <w:sz w:val="24"/>
          <w:szCs w:val="28"/>
        </w:rPr>
      </w:pPr>
    </w:p>
    <w:sectPr w:rsidR="00D6262F" w:rsidRPr="00F86A1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AA39" w14:textId="77777777" w:rsidR="00D6262F" w:rsidRDefault="00D6262F" w:rsidP="00D6262F">
      <w:pPr>
        <w:rPr>
          <w:rFonts w:hint="eastAsia"/>
        </w:rPr>
      </w:pPr>
      <w:r>
        <w:separator/>
      </w:r>
    </w:p>
  </w:endnote>
  <w:endnote w:type="continuationSeparator" w:id="0">
    <w:p w14:paraId="60396022" w14:textId="77777777" w:rsidR="00D6262F" w:rsidRDefault="00D6262F" w:rsidP="00D626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0836" w14:textId="77777777" w:rsidR="00D6262F" w:rsidRDefault="00D6262F" w:rsidP="00D6262F">
      <w:pPr>
        <w:rPr>
          <w:rFonts w:hint="eastAsia"/>
        </w:rPr>
      </w:pPr>
      <w:r>
        <w:separator/>
      </w:r>
    </w:p>
  </w:footnote>
  <w:footnote w:type="continuationSeparator" w:id="0">
    <w:p w14:paraId="6A87A06A" w14:textId="77777777" w:rsidR="00D6262F" w:rsidRDefault="00D6262F" w:rsidP="00D6262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4085" w14:textId="6292BBB9" w:rsidR="00D6262F" w:rsidRDefault="00D6262F">
    <w:pPr>
      <w:pStyle w:val="ae"/>
      <w:rPr>
        <w:rFonts w:hint="eastAsia"/>
      </w:rPr>
    </w:pPr>
    <w:r>
      <w:rPr>
        <w:noProof/>
      </w:rPr>
      <w:drawing>
        <wp:inline distT="0" distB="0" distL="0" distR="0" wp14:anchorId="087C0E76" wp14:editId="1480AAB7">
          <wp:extent cx="822960" cy="682662"/>
          <wp:effectExtent l="0" t="0" r="0" b="3175"/>
          <wp:docPr id="6633563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104" cy="6894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F9"/>
    <w:rsid w:val="00227E9D"/>
    <w:rsid w:val="005F0F21"/>
    <w:rsid w:val="00761114"/>
    <w:rsid w:val="00990FAF"/>
    <w:rsid w:val="00D6262F"/>
    <w:rsid w:val="00E710F9"/>
    <w:rsid w:val="00F8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19D1"/>
  <w15:chartTrackingRefBased/>
  <w15:docId w15:val="{6E1ABA22-4C9B-424E-8BB5-2EB84891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10F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710F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710F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710F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710F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710F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710F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0F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710F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0F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710F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710F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710F9"/>
    <w:rPr>
      <w:rFonts w:cstheme="majorBidi"/>
      <w:color w:val="0F4761" w:themeColor="accent1" w:themeShade="BF"/>
      <w:sz w:val="28"/>
      <w:szCs w:val="28"/>
    </w:rPr>
  </w:style>
  <w:style w:type="character" w:customStyle="1" w:styleId="50">
    <w:name w:val="标题 5 字符"/>
    <w:basedOn w:val="a0"/>
    <w:link w:val="5"/>
    <w:uiPriority w:val="9"/>
    <w:semiHidden/>
    <w:rsid w:val="00E710F9"/>
    <w:rPr>
      <w:rFonts w:cstheme="majorBidi"/>
      <w:color w:val="0F4761" w:themeColor="accent1" w:themeShade="BF"/>
      <w:sz w:val="24"/>
      <w:szCs w:val="24"/>
    </w:rPr>
  </w:style>
  <w:style w:type="character" w:customStyle="1" w:styleId="60">
    <w:name w:val="标题 6 字符"/>
    <w:basedOn w:val="a0"/>
    <w:link w:val="6"/>
    <w:uiPriority w:val="9"/>
    <w:semiHidden/>
    <w:rsid w:val="00E710F9"/>
    <w:rPr>
      <w:rFonts w:cstheme="majorBidi"/>
      <w:b/>
      <w:bCs/>
      <w:color w:val="0F4761" w:themeColor="accent1" w:themeShade="BF"/>
    </w:rPr>
  </w:style>
  <w:style w:type="character" w:customStyle="1" w:styleId="70">
    <w:name w:val="标题 7 字符"/>
    <w:basedOn w:val="a0"/>
    <w:link w:val="7"/>
    <w:uiPriority w:val="9"/>
    <w:semiHidden/>
    <w:rsid w:val="00E710F9"/>
    <w:rPr>
      <w:rFonts w:cstheme="majorBidi"/>
      <w:b/>
      <w:bCs/>
      <w:color w:val="595959" w:themeColor="text1" w:themeTint="A6"/>
    </w:rPr>
  </w:style>
  <w:style w:type="character" w:customStyle="1" w:styleId="80">
    <w:name w:val="标题 8 字符"/>
    <w:basedOn w:val="a0"/>
    <w:link w:val="8"/>
    <w:uiPriority w:val="9"/>
    <w:semiHidden/>
    <w:rsid w:val="00E710F9"/>
    <w:rPr>
      <w:rFonts w:cstheme="majorBidi"/>
      <w:color w:val="595959" w:themeColor="text1" w:themeTint="A6"/>
    </w:rPr>
  </w:style>
  <w:style w:type="character" w:customStyle="1" w:styleId="90">
    <w:name w:val="标题 9 字符"/>
    <w:basedOn w:val="a0"/>
    <w:link w:val="9"/>
    <w:uiPriority w:val="9"/>
    <w:semiHidden/>
    <w:rsid w:val="00E710F9"/>
    <w:rPr>
      <w:rFonts w:eastAsiaTheme="majorEastAsia" w:cstheme="majorBidi"/>
      <w:color w:val="595959" w:themeColor="text1" w:themeTint="A6"/>
    </w:rPr>
  </w:style>
  <w:style w:type="paragraph" w:styleId="a3">
    <w:name w:val="Title"/>
    <w:basedOn w:val="a"/>
    <w:next w:val="a"/>
    <w:link w:val="a4"/>
    <w:uiPriority w:val="10"/>
    <w:qFormat/>
    <w:rsid w:val="00E710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0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0F9"/>
    <w:pPr>
      <w:spacing w:before="160" w:after="160"/>
      <w:jc w:val="center"/>
    </w:pPr>
    <w:rPr>
      <w:i/>
      <w:iCs/>
      <w:color w:val="404040" w:themeColor="text1" w:themeTint="BF"/>
    </w:rPr>
  </w:style>
  <w:style w:type="character" w:customStyle="1" w:styleId="a8">
    <w:name w:val="引用 字符"/>
    <w:basedOn w:val="a0"/>
    <w:link w:val="a7"/>
    <w:uiPriority w:val="29"/>
    <w:rsid w:val="00E710F9"/>
    <w:rPr>
      <w:i/>
      <w:iCs/>
      <w:color w:val="404040" w:themeColor="text1" w:themeTint="BF"/>
    </w:rPr>
  </w:style>
  <w:style w:type="paragraph" w:styleId="a9">
    <w:name w:val="List Paragraph"/>
    <w:basedOn w:val="a"/>
    <w:uiPriority w:val="34"/>
    <w:qFormat/>
    <w:rsid w:val="00E710F9"/>
    <w:pPr>
      <w:ind w:left="720"/>
      <w:contextualSpacing/>
    </w:pPr>
  </w:style>
  <w:style w:type="character" w:styleId="aa">
    <w:name w:val="Intense Emphasis"/>
    <w:basedOn w:val="a0"/>
    <w:uiPriority w:val="21"/>
    <w:qFormat/>
    <w:rsid w:val="00E710F9"/>
    <w:rPr>
      <w:i/>
      <w:iCs/>
      <w:color w:val="0F4761" w:themeColor="accent1" w:themeShade="BF"/>
    </w:rPr>
  </w:style>
  <w:style w:type="paragraph" w:styleId="ab">
    <w:name w:val="Intense Quote"/>
    <w:basedOn w:val="a"/>
    <w:next w:val="a"/>
    <w:link w:val="ac"/>
    <w:uiPriority w:val="30"/>
    <w:qFormat/>
    <w:rsid w:val="00E71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710F9"/>
    <w:rPr>
      <w:i/>
      <w:iCs/>
      <w:color w:val="0F4761" w:themeColor="accent1" w:themeShade="BF"/>
    </w:rPr>
  </w:style>
  <w:style w:type="character" w:styleId="ad">
    <w:name w:val="Intense Reference"/>
    <w:basedOn w:val="a0"/>
    <w:uiPriority w:val="32"/>
    <w:qFormat/>
    <w:rsid w:val="00E710F9"/>
    <w:rPr>
      <w:b/>
      <w:bCs/>
      <w:smallCaps/>
      <w:color w:val="0F4761" w:themeColor="accent1" w:themeShade="BF"/>
      <w:spacing w:val="5"/>
    </w:rPr>
  </w:style>
  <w:style w:type="paragraph" w:styleId="ae">
    <w:name w:val="header"/>
    <w:basedOn w:val="a"/>
    <w:link w:val="af"/>
    <w:uiPriority w:val="99"/>
    <w:unhideWhenUsed/>
    <w:rsid w:val="00D6262F"/>
    <w:pPr>
      <w:tabs>
        <w:tab w:val="center" w:pos="4153"/>
        <w:tab w:val="right" w:pos="8306"/>
      </w:tabs>
      <w:snapToGrid w:val="0"/>
      <w:jc w:val="center"/>
    </w:pPr>
    <w:rPr>
      <w:sz w:val="18"/>
      <w:szCs w:val="18"/>
    </w:rPr>
  </w:style>
  <w:style w:type="character" w:customStyle="1" w:styleId="af">
    <w:name w:val="页眉 字符"/>
    <w:basedOn w:val="a0"/>
    <w:link w:val="ae"/>
    <w:uiPriority w:val="99"/>
    <w:rsid w:val="00D6262F"/>
    <w:rPr>
      <w:sz w:val="18"/>
      <w:szCs w:val="18"/>
    </w:rPr>
  </w:style>
  <w:style w:type="paragraph" w:styleId="af0">
    <w:name w:val="footer"/>
    <w:basedOn w:val="a"/>
    <w:link w:val="af1"/>
    <w:uiPriority w:val="99"/>
    <w:unhideWhenUsed/>
    <w:rsid w:val="00D6262F"/>
    <w:pPr>
      <w:tabs>
        <w:tab w:val="center" w:pos="4153"/>
        <w:tab w:val="right" w:pos="8306"/>
      </w:tabs>
      <w:snapToGrid w:val="0"/>
      <w:jc w:val="left"/>
    </w:pPr>
    <w:rPr>
      <w:sz w:val="18"/>
      <w:szCs w:val="18"/>
    </w:rPr>
  </w:style>
  <w:style w:type="character" w:customStyle="1" w:styleId="af1">
    <w:name w:val="页脚 字符"/>
    <w:basedOn w:val="a0"/>
    <w:link w:val="af0"/>
    <w:uiPriority w:val="99"/>
    <w:rsid w:val="00D6262F"/>
    <w:rPr>
      <w:sz w:val="18"/>
      <w:szCs w:val="18"/>
    </w:rPr>
  </w:style>
  <w:style w:type="character" w:styleId="af2">
    <w:name w:val="Hyperlink"/>
    <w:basedOn w:val="a0"/>
    <w:uiPriority w:val="99"/>
    <w:unhideWhenUsed/>
    <w:rsid w:val="00D6262F"/>
    <w:rPr>
      <w:color w:val="467886" w:themeColor="hyperlink"/>
      <w:u w:val="single"/>
    </w:rPr>
  </w:style>
  <w:style w:type="character" w:styleId="af3">
    <w:name w:val="Unresolved Mention"/>
    <w:basedOn w:val="a0"/>
    <w:uiPriority w:val="99"/>
    <w:semiHidden/>
    <w:unhideWhenUsed/>
    <w:rsid w:val="00D62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3049">
      <w:bodyDiv w:val="1"/>
      <w:marLeft w:val="0"/>
      <w:marRight w:val="0"/>
      <w:marTop w:val="0"/>
      <w:marBottom w:val="0"/>
      <w:divBdr>
        <w:top w:val="none" w:sz="0" w:space="0" w:color="auto"/>
        <w:left w:val="none" w:sz="0" w:space="0" w:color="auto"/>
        <w:bottom w:val="none" w:sz="0" w:space="0" w:color="auto"/>
        <w:right w:val="none" w:sz="0" w:space="0" w:color="auto"/>
      </w:divBdr>
    </w:div>
    <w:div w:id="978804396">
      <w:bodyDiv w:val="1"/>
      <w:marLeft w:val="0"/>
      <w:marRight w:val="0"/>
      <w:marTop w:val="0"/>
      <w:marBottom w:val="0"/>
      <w:divBdr>
        <w:top w:val="none" w:sz="0" w:space="0" w:color="auto"/>
        <w:left w:val="none" w:sz="0" w:space="0" w:color="auto"/>
        <w:bottom w:val="none" w:sz="0" w:space="0" w:color="auto"/>
        <w:right w:val="none" w:sz="0" w:space="0" w:color="auto"/>
      </w:divBdr>
    </w:div>
    <w:div w:id="1190140370">
      <w:bodyDiv w:val="1"/>
      <w:marLeft w:val="0"/>
      <w:marRight w:val="0"/>
      <w:marTop w:val="0"/>
      <w:marBottom w:val="0"/>
      <w:divBdr>
        <w:top w:val="none" w:sz="0" w:space="0" w:color="auto"/>
        <w:left w:val="none" w:sz="0" w:space="0" w:color="auto"/>
        <w:bottom w:val="none" w:sz="0" w:space="0" w:color="auto"/>
        <w:right w:val="none" w:sz="0" w:space="0" w:color="auto"/>
      </w:divBdr>
    </w:div>
    <w:div w:id="185749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jj.zibo.gov.cn/gongkai/channel_c_5f9fa491ab327f36e4c1305e_n_1605682601.5791/doc_5fb460aae36f48f5de0dc665.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2025-05-31T12:17:00Z</dcterms:created>
  <dcterms:modified xsi:type="dcterms:W3CDTF">2025-05-31T12:18:00Z</dcterms:modified>
</cp:coreProperties>
</file>