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2DCD37F" w14:textId="3DE612C8" w:rsidR="004321DC" w:rsidRDefault="00CA2014" w:rsidP="00CA2014">
      <w:pPr>
        <w:jc w:val="center"/>
      </w:pPr>
      <w:r>
        <w:fldChar w:fldCharType="begin"/>
      </w:r>
      <w:r>
        <w:instrText xml:space="preserve"> HYPERLINK "</w:instrText>
      </w:r>
      <w:r w:rsidRPr="00CA2014">
        <w:instrText>http://safety.hangzhou.gov.cn/art/2016/4/28/art_1229205158_54131460.html</w:instrText>
      </w:r>
      <w:r>
        <w:instrText xml:space="preserve">" </w:instrText>
      </w:r>
      <w:r>
        <w:fldChar w:fldCharType="separate"/>
      </w:r>
      <w:r w:rsidRPr="00721AF6">
        <w:rPr>
          <w:rStyle w:val="a7"/>
        </w:rPr>
        <w:t>http://safety.hangzhou.gov.cn/art/2016/4/28/art_1229205158_54131460.html</w:t>
      </w:r>
      <w:r>
        <w:fldChar w:fldCharType="end"/>
      </w:r>
    </w:p>
    <w:p w14:paraId="3E6B44D1" w14:textId="77777777" w:rsidR="00CA2014" w:rsidRDefault="00CA2014" w:rsidP="00CA2014">
      <w:pPr>
        <w:jc w:val="center"/>
      </w:pPr>
    </w:p>
    <w:p w14:paraId="67632444" w14:textId="6958C90F" w:rsidR="00CA2014" w:rsidRDefault="00CA2014"/>
    <w:p w14:paraId="0E2621D0" w14:textId="0BA62024" w:rsidR="00CA2014" w:rsidRPr="00CA2014" w:rsidRDefault="00CA2014">
      <w:pPr>
        <w:rPr>
          <w:rFonts w:ascii="微软雅黑" w:eastAsia="微软雅黑" w:hAnsi="微软雅黑"/>
          <w:b/>
          <w:bCs/>
          <w:color w:val="333333"/>
          <w:sz w:val="32"/>
          <w:szCs w:val="32"/>
          <w:shd w:val="clear" w:color="auto" w:fill="FFFFFF"/>
        </w:rPr>
      </w:pPr>
      <w:r w:rsidRPr="00CA2014">
        <w:rPr>
          <w:rFonts w:ascii="微软雅黑" w:eastAsia="微软雅黑" w:hAnsi="微软雅黑" w:hint="eastAsia"/>
          <w:b/>
          <w:bCs/>
          <w:color w:val="333333"/>
          <w:sz w:val="32"/>
          <w:szCs w:val="32"/>
          <w:shd w:val="clear" w:color="auto" w:fill="FFFFFF"/>
        </w:rPr>
        <w:t>浙江鼎龙科技有限公司“3.9”危险化学品爆燃事故调查报告</w:t>
      </w:r>
    </w:p>
    <w:p w14:paraId="7F2BBD59" w14:textId="4C0BE8FB" w:rsidR="00CA2014" w:rsidRDefault="00CA2014">
      <w:pPr>
        <w:rPr>
          <w:rFonts w:ascii="微软雅黑" w:eastAsia="微软雅黑" w:hAnsi="微软雅黑"/>
          <w:b/>
          <w:bCs/>
          <w:color w:val="333333"/>
          <w:sz w:val="38"/>
          <w:szCs w:val="38"/>
          <w:shd w:val="clear" w:color="auto" w:fill="FFFFFF"/>
        </w:rPr>
      </w:pPr>
    </w:p>
    <w:p w14:paraId="56909C8E"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2016</w:t>
      </w:r>
      <w:r>
        <w:rPr>
          <w:rFonts w:ascii="&amp;quot" w:hAnsi="&amp;quot"/>
          <w:color w:val="333333"/>
        </w:rPr>
        <w:t>年</w:t>
      </w:r>
      <w:r>
        <w:rPr>
          <w:rFonts w:ascii="&amp;quot" w:hAnsi="&amp;quot"/>
          <w:color w:val="333333"/>
        </w:rPr>
        <w:t>3</w:t>
      </w:r>
      <w:r>
        <w:rPr>
          <w:rFonts w:ascii="&amp;quot" w:hAnsi="&amp;quot"/>
          <w:color w:val="333333"/>
        </w:rPr>
        <w:t>月</w:t>
      </w:r>
      <w:r>
        <w:rPr>
          <w:rFonts w:ascii="&amp;quot" w:hAnsi="&amp;quot"/>
          <w:color w:val="333333"/>
        </w:rPr>
        <w:t>9</w:t>
      </w:r>
      <w:r>
        <w:rPr>
          <w:rFonts w:ascii="&amp;quot" w:hAnsi="&amp;quot"/>
          <w:color w:val="333333"/>
        </w:rPr>
        <w:t>日</w:t>
      </w:r>
      <w:r>
        <w:rPr>
          <w:rFonts w:ascii="&amp;quot" w:hAnsi="&amp;quot"/>
          <w:color w:val="333333"/>
        </w:rPr>
        <w:t>15</w:t>
      </w:r>
      <w:r>
        <w:rPr>
          <w:rFonts w:ascii="&amp;quot" w:hAnsi="&amp;quot"/>
          <w:color w:val="333333"/>
        </w:rPr>
        <w:t>时</w:t>
      </w:r>
      <w:r>
        <w:rPr>
          <w:rFonts w:ascii="&amp;quot" w:hAnsi="&amp;quot"/>
          <w:color w:val="333333"/>
        </w:rPr>
        <w:t>30</w:t>
      </w:r>
      <w:r>
        <w:rPr>
          <w:rFonts w:ascii="&amp;quot" w:hAnsi="&amp;quot"/>
          <w:color w:val="333333"/>
        </w:rPr>
        <w:t>分左右，浙江鼎龙科技有限公司（以下简称为</w:t>
      </w:r>
      <w:r>
        <w:rPr>
          <w:rFonts w:ascii="&amp;quot" w:hAnsi="&amp;quot"/>
          <w:color w:val="333333"/>
        </w:rPr>
        <w:t>“</w:t>
      </w:r>
      <w:r>
        <w:rPr>
          <w:rFonts w:ascii="&amp;quot" w:hAnsi="&amp;quot"/>
          <w:color w:val="333333"/>
        </w:rPr>
        <w:t>鼎龙科技</w:t>
      </w:r>
      <w:r>
        <w:rPr>
          <w:rFonts w:ascii="&amp;quot" w:hAnsi="&amp;quot"/>
          <w:color w:val="333333"/>
        </w:rPr>
        <w:t>”</w:t>
      </w:r>
      <w:r>
        <w:rPr>
          <w:rFonts w:ascii="&amp;quot" w:hAnsi="&amp;quot"/>
          <w:color w:val="333333"/>
        </w:rPr>
        <w:t>）六车间四楼发生危险化学品爆燃事故，事故共造成</w:t>
      </w:r>
      <w:r>
        <w:rPr>
          <w:rFonts w:ascii="&amp;quot" w:hAnsi="&amp;quot"/>
          <w:color w:val="333333"/>
        </w:rPr>
        <w:t>2</w:t>
      </w:r>
      <w:r>
        <w:rPr>
          <w:rFonts w:ascii="&amp;quot" w:hAnsi="&amp;quot"/>
          <w:color w:val="333333"/>
        </w:rPr>
        <w:t>人死亡，</w:t>
      </w:r>
      <w:r>
        <w:rPr>
          <w:rFonts w:ascii="&amp;quot" w:hAnsi="&amp;quot"/>
          <w:color w:val="333333"/>
        </w:rPr>
        <w:t>1</w:t>
      </w:r>
      <w:r>
        <w:rPr>
          <w:rFonts w:ascii="&amp;quot" w:hAnsi="&amp;quot"/>
          <w:color w:val="333333"/>
        </w:rPr>
        <w:t>人受伤，直接经济损失</w:t>
      </w:r>
      <w:r>
        <w:rPr>
          <w:rFonts w:ascii="&amp;quot" w:hAnsi="&amp;quot"/>
          <w:color w:val="333333"/>
        </w:rPr>
        <w:t>224.2</w:t>
      </w:r>
      <w:r>
        <w:rPr>
          <w:rFonts w:ascii="&amp;quot" w:hAnsi="&amp;quot"/>
          <w:color w:val="333333"/>
        </w:rPr>
        <w:t>万元。</w:t>
      </w:r>
    </w:p>
    <w:p w14:paraId="04D2E76E"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3</w:t>
      </w:r>
      <w:r>
        <w:rPr>
          <w:rFonts w:ascii="&amp;quot" w:hAnsi="&amp;quot"/>
          <w:color w:val="333333"/>
        </w:rPr>
        <w:t>月</w:t>
      </w:r>
      <w:r>
        <w:rPr>
          <w:rFonts w:ascii="&amp;quot" w:hAnsi="&amp;quot"/>
          <w:color w:val="333333"/>
        </w:rPr>
        <w:t>9</w:t>
      </w:r>
      <w:r>
        <w:rPr>
          <w:rFonts w:ascii="&amp;quot" w:hAnsi="&amp;quot"/>
          <w:color w:val="333333"/>
        </w:rPr>
        <w:t>日，杭州市安全监管局接到大江东产业集聚区市场与安全监管局事故报告后，立即派人赶赴现场指导事故救援工作，并依据有关法律法规和文件规定，成立了由市安全监管局、市监察局、市公安局、市总工会以及大江东产业集聚区有关部门参加的浙江鼎龙科技有限公司</w:t>
      </w:r>
      <w:r>
        <w:rPr>
          <w:rFonts w:ascii="&amp;quot" w:hAnsi="&amp;quot"/>
          <w:color w:val="333333"/>
        </w:rPr>
        <w:t>“3·9”</w:t>
      </w:r>
      <w:r>
        <w:rPr>
          <w:rFonts w:ascii="&amp;quot" w:hAnsi="&amp;quot"/>
          <w:color w:val="333333"/>
        </w:rPr>
        <w:t>危险化学品爆燃事故调查组，并邀请市检察院派员参加，同时，成立由省、市级危险化学品专家组成的技术专家组，赶赴事故现场开展事故调查工作。</w:t>
      </w:r>
    </w:p>
    <w:p w14:paraId="2A051365"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事故调查组按照</w:t>
      </w:r>
      <w:r>
        <w:rPr>
          <w:rFonts w:ascii="&amp;quot" w:hAnsi="&amp;quot"/>
          <w:color w:val="333333"/>
        </w:rPr>
        <w:t>“</w:t>
      </w:r>
      <w:r>
        <w:rPr>
          <w:rFonts w:ascii="&amp;quot" w:hAnsi="&amp;quot"/>
          <w:color w:val="333333"/>
        </w:rPr>
        <w:t>四不放过</w:t>
      </w:r>
      <w:r>
        <w:rPr>
          <w:rFonts w:ascii="&amp;quot" w:hAnsi="&amp;quot"/>
          <w:color w:val="333333"/>
        </w:rPr>
        <w:t>”</w:t>
      </w:r>
      <w:r>
        <w:rPr>
          <w:rFonts w:ascii="&amp;quot" w:hAnsi="&amp;quot"/>
          <w:color w:val="333333"/>
        </w:rPr>
        <w:t>和</w:t>
      </w:r>
      <w:r>
        <w:rPr>
          <w:rFonts w:ascii="&amp;quot" w:hAnsi="&amp;quot"/>
          <w:color w:val="333333"/>
        </w:rPr>
        <w:t>“</w:t>
      </w:r>
      <w:r>
        <w:rPr>
          <w:rFonts w:ascii="&amp;quot" w:hAnsi="&amp;quot"/>
          <w:color w:val="333333"/>
        </w:rPr>
        <w:t>科学严谨、依法依规、实事求是、注重实效</w:t>
      </w:r>
      <w:r>
        <w:rPr>
          <w:rFonts w:ascii="&amp;quot" w:hAnsi="&amp;quot"/>
          <w:color w:val="333333"/>
        </w:rPr>
        <w:t>”</w:t>
      </w:r>
      <w:r>
        <w:rPr>
          <w:rFonts w:ascii="&amp;quot" w:hAnsi="&amp;quot"/>
          <w:color w:val="333333"/>
        </w:rPr>
        <w:t>的原则，深入事故现场勘验、调查询问当事人，查阅收集相关资料，查明了事故的发生经过、直接原因和间接原因、人员伤亡和财产损失情况，认定了事故的性质和责任，提出了对有关责任人员和责任单位的处理建议和防范措施。现将事故调查情况报告如下：</w:t>
      </w:r>
    </w:p>
    <w:p w14:paraId="1FC5D885"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一、企业概况</w:t>
      </w:r>
    </w:p>
    <w:p w14:paraId="04101D18"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鼎</w:t>
      </w:r>
      <w:proofErr w:type="gramStart"/>
      <w:r>
        <w:rPr>
          <w:rFonts w:ascii="&amp;quot" w:hAnsi="&amp;quot"/>
          <w:color w:val="333333"/>
        </w:rPr>
        <w:t>龙科技</w:t>
      </w:r>
      <w:proofErr w:type="gramEnd"/>
      <w:r>
        <w:rPr>
          <w:rFonts w:ascii="&amp;quot" w:hAnsi="&amp;quot"/>
          <w:color w:val="333333"/>
        </w:rPr>
        <w:t>是鼎龙集团下属子公司，注册资金为人民币</w:t>
      </w:r>
      <w:r>
        <w:rPr>
          <w:rFonts w:ascii="&amp;quot" w:hAnsi="&amp;quot"/>
          <w:color w:val="333333"/>
        </w:rPr>
        <w:t>14664</w:t>
      </w:r>
      <w:r>
        <w:rPr>
          <w:rFonts w:ascii="&amp;quot" w:hAnsi="&amp;quot"/>
          <w:color w:val="333333"/>
        </w:rPr>
        <w:t>万元，经营期限</w:t>
      </w:r>
      <w:r>
        <w:rPr>
          <w:rFonts w:ascii="&amp;quot" w:hAnsi="&amp;quot"/>
          <w:color w:val="333333"/>
        </w:rPr>
        <w:t>50</w:t>
      </w:r>
      <w:r>
        <w:rPr>
          <w:rFonts w:ascii="&amp;quot" w:hAnsi="&amp;quot"/>
          <w:color w:val="333333"/>
        </w:rPr>
        <w:t>年。公司主要从事各类新型、高附加值有机中间体的研发、生产和销售，拥有自营进出口权，产品</w:t>
      </w:r>
      <w:r>
        <w:rPr>
          <w:rFonts w:ascii="&amp;quot" w:hAnsi="&amp;quot"/>
          <w:color w:val="333333"/>
        </w:rPr>
        <w:t>95%</w:t>
      </w:r>
      <w:r>
        <w:rPr>
          <w:rFonts w:ascii="&amp;quot" w:hAnsi="&amp;quot"/>
          <w:color w:val="333333"/>
        </w:rPr>
        <w:t>以上出口欧美、日本及东南亚等地。</w:t>
      </w:r>
    </w:p>
    <w:p w14:paraId="7938CCB9"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lastRenderedPageBreak/>
        <w:t>营业执照注册号：</w:t>
      </w:r>
      <w:r>
        <w:rPr>
          <w:rFonts w:ascii="&amp;quot" w:hAnsi="&amp;quot"/>
          <w:color w:val="333333"/>
        </w:rPr>
        <w:t>330181400000025</w:t>
      </w:r>
      <w:r>
        <w:rPr>
          <w:rFonts w:ascii="&amp;quot" w:hAnsi="&amp;quot"/>
          <w:color w:val="333333"/>
        </w:rPr>
        <w:t>（</w:t>
      </w:r>
      <w:r>
        <w:rPr>
          <w:rFonts w:ascii="&amp;quot" w:hAnsi="&amp;quot"/>
          <w:color w:val="333333"/>
        </w:rPr>
        <w:t>1/1</w:t>
      </w:r>
      <w:r>
        <w:rPr>
          <w:rFonts w:ascii="&amp;quot" w:hAnsi="&amp;quot"/>
          <w:color w:val="333333"/>
        </w:rPr>
        <w:t>）；类型：有限责任公司；住所：</w:t>
      </w:r>
      <w:proofErr w:type="gramStart"/>
      <w:r>
        <w:rPr>
          <w:rFonts w:ascii="&amp;quot" w:hAnsi="&amp;quot"/>
          <w:color w:val="333333"/>
        </w:rPr>
        <w:t>萧山区</w:t>
      </w:r>
      <w:proofErr w:type="gramEnd"/>
      <w:r>
        <w:rPr>
          <w:rFonts w:ascii="&amp;quot" w:hAnsi="&amp;quot"/>
          <w:color w:val="333333"/>
        </w:rPr>
        <w:t>临江工业园区；法定代表人：潘志军；成立日期：</w:t>
      </w:r>
      <w:r>
        <w:rPr>
          <w:rFonts w:ascii="&amp;quot" w:hAnsi="&amp;quot"/>
          <w:color w:val="333333"/>
        </w:rPr>
        <w:t>2007</w:t>
      </w:r>
      <w:r>
        <w:rPr>
          <w:rFonts w:ascii="&amp;quot" w:hAnsi="&amp;quot"/>
          <w:color w:val="333333"/>
        </w:rPr>
        <w:t>年</w:t>
      </w:r>
      <w:r>
        <w:rPr>
          <w:rFonts w:ascii="&amp;quot" w:hAnsi="&amp;quot"/>
          <w:color w:val="333333"/>
        </w:rPr>
        <w:t>05</w:t>
      </w:r>
      <w:r>
        <w:rPr>
          <w:rFonts w:ascii="&amp;quot" w:hAnsi="&amp;quot"/>
          <w:color w:val="333333"/>
        </w:rPr>
        <w:t>月</w:t>
      </w:r>
      <w:r>
        <w:rPr>
          <w:rFonts w:ascii="&amp;quot" w:hAnsi="&amp;quot"/>
          <w:color w:val="333333"/>
        </w:rPr>
        <w:t>11</w:t>
      </w:r>
      <w:r>
        <w:rPr>
          <w:rFonts w:ascii="&amp;quot" w:hAnsi="&amp;quot"/>
          <w:color w:val="333333"/>
        </w:rPr>
        <w:t>日；经营范围：生产各类聚酰亚胺系列、高档化妆品系列及聚合物材料、聚酰亚胺材料及新型助剂（上述经营范围除化学危险品及易制毒化学品）；销售本公司生产的产品</w:t>
      </w:r>
      <w:r>
        <w:rPr>
          <w:rFonts w:ascii="&amp;quot" w:hAnsi="&amp;quot"/>
          <w:color w:val="333333"/>
        </w:rPr>
        <w:t>**</w:t>
      </w:r>
      <w:r>
        <w:rPr>
          <w:rFonts w:ascii="&amp;quot" w:hAnsi="&amp;quot"/>
          <w:color w:val="333333"/>
        </w:rPr>
        <w:t>（依法须经批准的项目，经相关部门批准后方可开展经营活动）。</w:t>
      </w:r>
    </w:p>
    <w:p w14:paraId="1312DF74"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二、项目概况</w:t>
      </w:r>
    </w:p>
    <w:p w14:paraId="56131D90"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鼎</w:t>
      </w:r>
      <w:proofErr w:type="gramStart"/>
      <w:r>
        <w:rPr>
          <w:rFonts w:ascii="&amp;quot" w:hAnsi="&amp;quot"/>
          <w:color w:val="333333"/>
        </w:rPr>
        <w:t>龙科技</w:t>
      </w:r>
      <w:proofErr w:type="gramEnd"/>
      <w:r>
        <w:rPr>
          <w:rFonts w:ascii="&amp;quot" w:hAnsi="&amp;quot"/>
          <w:color w:val="333333"/>
        </w:rPr>
        <w:t>年产</w:t>
      </w:r>
      <w:r>
        <w:rPr>
          <w:rFonts w:ascii="&amp;quot" w:hAnsi="&amp;quot"/>
          <w:color w:val="333333"/>
        </w:rPr>
        <w:t>2160</w:t>
      </w:r>
      <w:r>
        <w:rPr>
          <w:rFonts w:ascii="&amp;quot" w:hAnsi="&amp;quot"/>
          <w:color w:val="333333"/>
        </w:rPr>
        <w:t>吨聚酰亚胺类系列聚合物单体及材料项目共分为三期，其中一期工程（</w:t>
      </w:r>
      <w:r>
        <w:rPr>
          <w:rFonts w:ascii="&amp;quot" w:hAnsi="&amp;quot"/>
          <w:color w:val="333333"/>
        </w:rPr>
        <w:t>500</w:t>
      </w:r>
      <w:r>
        <w:rPr>
          <w:rFonts w:ascii="&amp;quot" w:hAnsi="&amp;quot"/>
          <w:color w:val="333333"/>
        </w:rPr>
        <w:t>吨</w:t>
      </w:r>
      <w:r>
        <w:rPr>
          <w:rFonts w:ascii="&amp;quot" w:hAnsi="&amp;quot"/>
          <w:color w:val="333333"/>
        </w:rPr>
        <w:t>/</w:t>
      </w:r>
      <w:r>
        <w:rPr>
          <w:rFonts w:ascii="&amp;quot" w:hAnsi="&amp;quot"/>
          <w:color w:val="333333"/>
        </w:rPr>
        <w:t>年）于</w:t>
      </w:r>
      <w:r>
        <w:rPr>
          <w:rFonts w:ascii="&amp;quot" w:hAnsi="&amp;quot"/>
          <w:color w:val="333333"/>
        </w:rPr>
        <w:t>2012</w:t>
      </w:r>
      <w:r>
        <w:rPr>
          <w:rFonts w:ascii="&amp;quot" w:hAnsi="&amp;quot"/>
          <w:color w:val="333333"/>
        </w:rPr>
        <w:t>年</w:t>
      </w:r>
      <w:r>
        <w:rPr>
          <w:rFonts w:ascii="&amp;quot" w:hAnsi="&amp;quot"/>
          <w:color w:val="333333"/>
        </w:rPr>
        <w:t>5</w:t>
      </w:r>
      <w:r>
        <w:rPr>
          <w:rFonts w:ascii="&amp;quot" w:hAnsi="&amp;quot"/>
          <w:color w:val="333333"/>
        </w:rPr>
        <w:t>月</w:t>
      </w:r>
      <w:r>
        <w:rPr>
          <w:rFonts w:ascii="&amp;quot" w:hAnsi="&amp;quot"/>
          <w:color w:val="333333"/>
        </w:rPr>
        <w:t>10</w:t>
      </w:r>
      <w:r>
        <w:rPr>
          <w:rFonts w:ascii="&amp;quot" w:hAnsi="&amp;quot"/>
          <w:color w:val="333333"/>
        </w:rPr>
        <w:t>日投产，并取得危险化学品安全生产许可证。二期工程项目由浙江工程设计有限公司进行设计，于</w:t>
      </w:r>
      <w:r>
        <w:rPr>
          <w:rFonts w:ascii="&amp;quot" w:hAnsi="&amp;quot"/>
          <w:color w:val="333333"/>
        </w:rPr>
        <w:t>2011</w:t>
      </w:r>
      <w:r>
        <w:rPr>
          <w:rFonts w:ascii="&amp;quot" w:hAnsi="&amp;quot"/>
          <w:color w:val="333333"/>
        </w:rPr>
        <w:t>年</w:t>
      </w:r>
      <w:r>
        <w:rPr>
          <w:rFonts w:ascii="&amp;quot" w:hAnsi="&amp;quot"/>
          <w:color w:val="333333"/>
        </w:rPr>
        <w:t>3</w:t>
      </w:r>
      <w:r>
        <w:rPr>
          <w:rFonts w:ascii="&amp;quot" w:hAnsi="&amp;quot"/>
          <w:color w:val="333333"/>
        </w:rPr>
        <w:t>月取得</w:t>
      </w:r>
      <w:proofErr w:type="gramStart"/>
      <w:r>
        <w:rPr>
          <w:rFonts w:ascii="&amp;quot" w:hAnsi="&amp;quot"/>
          <w:color w:val="333333"/>
        </w:rPr>
        <w:t>萧山区</w:t>
      </w:r>
      <w:proofErr w:type="gramEnd"/>
      <w:r>
        <w:rPr>
          <w:rFonts w:ascii="&amp;quot" w:hAnsi="&amp;quot"/>
          <w:color w:val="333333"/>
        </w:rPr>
        <w:t>安全监管局核发的《危险化学品建设项目安全设施设计安全许可意见书》（</w:t>
      </w:r>
      <w:proofErr w:type="gramStart"/>
      <w:r>
        <w:rPr>
          <w:rFonts w:ascii="&amp;quot" w:hAnsi="&amp;quot"/>
          <w:color w:val="333333"/>
        </w:rPr>
        <w:t>萧安监危化项目设批</w:t>
      </w:r>
      <w:proofErr w:type="gramEnd"/>
      <w:r>
        <w:rPr>
          <w:rFonts w:ascii="&amp;quot" w:hAnsi="&amp;quot"/>
          <w:color w:val="333333"/>
        </w:rPr>
        <w:t>字〔</w:t>
      </w:r>
      <w:r>
        <w:rPr>
          <w:rFonts w:ascii="&amp;quot" w:hAnsi="&amp;quot"/>
          <w:color w:val="333333"/>
        </w:rPr>
        <w:t>2011</w:t>
      </w:r>
      <w:r>
        <w:rPr>
          <w:rFonts w:ascii="&amp;quot" w:hAnsi="&amp;quot"/>
          <w:color w:val="333333"/>
        </w:rPr>
        <w:t>〕</w:t>
      </w:r>
      <w:r>
        <w:rPr>
          <w:rFonts w:ascii="&amp;quot" w:hAnsi="&amp;quot"/>
          <w:color w:val="333333"/>
        </w:rPr>
        <w:t>3</w:t>
      </w:r>
      <w:r>
        <w:rPr>
          <w:rFonts w:ascii="&amp;quot" w:hAnsi="&amp;quot"/>
          <w:color w:val="333333"/>
        </w:rPr>
        <w:t>号）；</w:t>
      </w:r>
      <w:r>
        <w:rPr>
          <w:rFonts w:ascii="&amp;quot" w:hAnsi="&amp;quot"/>
          <w:color w:val="333333"/>
        </w:rPr>
        <w:t>2014</w:t>
      </w:r>
      <w:r>
        <w:rPr>
          <w:rFonts w:ascii="&amp;quot" w:hAnsi="&amp;quot"/>
          <w:color w:val="333333"/>
        </w:rPr>
        <w:t>年</w:t>
      </w:r>
      <w:r>
        <w:rPr>
          <w:rFonts w:ascii="&amp;quot" w:hAnsi="&amp;quot"/>
          <w:color w:val="333333"/>
        </w:rPr>
        <w:t>9</w:t>
      </w:r>
      <w:r>
        <w:rPr>
          <w:rFonts w:ascii="&amp;quot" w:hAnsi="&amp;quot"/>
          <w:color w:val="333333"/>
        </w:rPr>
        <w:t>月</w:t>
      </w:r>
      <w:r>
        <w:rPr>
          <w:rFonts w:ascii="&amp;quot" w:hAnsi="&amp;quot"/>
          <w:color w:val="333333"/>
        </w:rPr>
        <w:t>28</w:t>
      </w:r>
      <w:r>
        <w:rPr>
          <w:rFonts w:ascii="&amp;quot" w:hAnsi="&amp;quot"/>
          <w:color w:val="333333"/>
        </w:rPr>
        <w:t>日，试生产方案</w:t>
      </w:r>
      <w:proofErr w:type="gramStart"/>
      <w:r>
        <w:rPr>
          <w:rFonts w:ascii="&amp;quot" w:hAnsi="&amp;quot"/>
          <w:color w:val="333333"/>
        </w:rPr>
        <w:t>经萧山区</w:t>
      </w:r>
      <w:proofErr w:type="gramEnd"/>
      <w:r>
        <w:rPr>
          <w:rFonts w:ascii="&amp;quot" w:hAnsi="&amp;quot"/>
          <w:color w:val="333333"/>
        </w:rPr>
        <w:t>安全监管局备案，备案文件号：《杭州市危险化学品建设项目试生产（使用）方案告知性备案证明》（</w:t>
      </w:r>
      <w:proofErr w:type="gramStart"/>
      <w:r>
        <w:rPr>
          <w:rFonts w:ascii="&amp;quot" w:hAnsi="&amp;quot"/>
          <w:color w:val="333333"/>
        </w:rPr>
        <w:t>萧危化</w:t>
      </w:r>
      <w:proofErr w:type="gramEnd"/>
      <w:r>
        <w:rPr>
          <w:rFonts w:ascii="&amp;quot" w:hAnsi="&amp;quot"/>
          <w:color w:val="333333"/>
        </w:rPr>
        <w:t>项目备字〔</w:t>
      </w:r>
      <w:r>
        <w:rPr>
          <w:rFonts w:ascii="&amp;quot" w:hAnsi="&amp;quot"/>
          <w:color w:val="333333"/>
        </w:rPr>
        <w:t>2014</w:t>
      </w:r>
      <w:r>
        <w:rPr>
          <w:rFonts w:ascii="&amp;quot" w:hAnsi="&amp;quot"/>
          <w:color w:val="333333"/>
        </w:rPr>
        <w:t>〕</w:t>
      </w:r>
      <w:r>
        <w:rPr>
          <w:rFonts w:ascii="&amp;quot" w:hAnsi="&amp;quot"/>
          <w:color w:val="333333"/>
        </w:rPr>
        <w:t>005</w:t>
      </w:r>
      <w:r>
        <w:rPr>
          <w:rFonts w:ascii="&amp;quot" w:hAnsi="&amp;quot"/>
          <w:color w:val="333333"/>
        </w:rPr>
        <w:t>号）。</w:t>
      </w:r>
      <w:r>
        <w:rPr>
          <w:rFonts w:ascii="&amp;quot" w:hAnsi="&amp;quot"/>
          <w:color w:val="333333"/>
        </w:rPr>
        <w:t>2015</w:t>
      </w:r>
      <w:r>
        <w:rPr>
          <w:rFonts w:ascii="&amp;quot" w:hAnsi="&amp;quot"/>
          <w:color w:val="333333"/>
        </w:rPr>
        <w:t>年</w:t>
      </w:r>
      <w:r>
        <w:rPr>
          <w:rFonts w:ascii="&amp;quot" w:hAnsi="&amp;quot"/>
          <w:color w:val="333333"/>
        </w:rPr>
        <w:t>12</w:t>
      </w:r>
      <w:r>
        <w:rPr>
          <w:rFonts w:ascii="&amp;quot" w:hAnsi="&amp;quot"/>
          <w:color w:val="333333"/>
        </w:rPr>
        <w:t>月通过安全设施竣工验收，</w:t>
      </w:r>
      <w:r>
        <w:rPr>
          <w:rFonts w:ascii="&amp;quot" w:hAnsi="&amp;quot"/>
          <w:color w:val="333333"/>
        </w:rPr>
        <w:t>2016</w:t>
      </w:r>
      <w:r>
        <w:rPr>
          <w:rFonts w:ascii="&amp;quot" w:hAnsi="&amp;quot"/>
          <w:color w:val="333333"/>
        </w:rPr>
        <w:t>年</w:t>
      </w:r>
      <w:r>
        <w:rPr>
          <w:rFonts w:ascii="&amp;quot" w:hAnsi="&amp;quot"/>
          <w:color w:val="333333"/>
        </w:rPr>
        <w:t>1</w:t>
      </w:r>
      <w:r>
        <w:rPr>
          <w:rFonts w:ascii="&amp;quot" w:hAnsi="&amp;quot"/>
          <w:color w:val="333333"/>
        </w:rPr>
        <w:t>月取得</w:t>
      </w:r>
      <w:proofErr w:type="gramStart"/>
      <w:r>
        <w:rPr>
          <w:rFonts w:ascii="&amp;quot" w:hAnsi="&amp;quot"/>
          <w:color w:val="333333"/>
        </w:rPr>
        <w:t>省安全</w:t>
      </w:r>
      <w:proofErr w:type="gramEnd"/>
      <w:r>
        <w:rPr>
          <w:rFonts w:ascii="&amp;quot" w:hAnsi="&amp;quot"/>
          <w:color w:val="333333"/>
        </w:rPr>
        <w:t>监管局颁发的安全生产许可证，编号为（</w:t>
      </w:r>
      <w:r>
        <w:rPr>
          <w:rFonts w:ascii="&amp;quot" w:hAnsi="&amp;quot"/>
          <w:color w:val="333333"/>
        </w:rPr>
        <w:t>ZJ</w:t>
      </w:r>
      <w:r>
        <w:rPr>
          <w:rFonts w:ascii="&amp;quot" w:hAnsi="&amp;quot"/>
          <w:color w:val="333333"/>
        </w:rPr>
        <w:t>）</w:t>
      </w:r>
      <w:r>
        <w:rPr>
          <w:rFonts w:ascii="&amp;quot" w:hAnsi="&amp;quot"/>
          <w:color w:val="333333"/>
        </w:rPr>
        <w:t>WH</w:t>
      </w:r>
      <w:proofErr w:type="gramStart"/>
      <w:r>
        <w:rPr>
          <w:rFonts w:ascii="&amp;quot" w:hAnsi="&amp;quot"/>
          <w:color w:val="333333"/>
        </w:rPr>
        <w:t>安许证</w:t>
      </w:r>
      <w:proofErr w:type="gramEnd"/>
      <w:r>
        <w:rPr>
          <w:rFonts w:ascii="&amp;quot" w:hAnsi="&amp;quot"/>
          <w:color w:val="333333"/>
        </w:rPr>
        <w:t>字〔</w:t>
      </w:r>
      <w:r>
        <w:rPr>
          <w:rFonts w:ascii="&amp;quot" w:hAnsi="&amp;quot"/>
          <w:color w:val="333333"/>
        </w:rPr>
        <w:t>2015</w:t>
      </w:r>
      <w:r>
        <w:rPr>
          <w:rFonts w:ascii="&amp;quot" w:hAnsi="&amp;quot"/>
          <w:color w:val="333333"/>
        </w:rPr>
        <w:t>〕</w:t>
      </w:r>
      <w:r>
        <w:rPr>
          <w:rFonts w:ascii="&amp;quot" w:hAnsi="&amp;quot"/>
          <w:color w:val="333333"/>
        </w:rPr>
        <w:t>-A-1970</w:t>
      </w:r>
      <w:r>
        <w:rPr>
          <w:rFonts w:ascii="&amp;quot" w:hAnsi="&amp;quot"/>
          <w:color w:val="333333"/>
        </w:rPr>
        <w:t>，许可范围：年产</w:t>
      </w:r>
      <w:r>
        <w:rPr>
          <w:rFonts w:ascii="&amp;quot" w:hAnsi="&amp;quot"/>
          <w:color w:val="333333"/>
        </w:rPr>
        <w:t>4,5-</w:t>
      </w:r>
      <w:r>
        <w:rPr>
          <w:rFonts w:ascii="&amp;quot" w:hAnsi="&amp;quot"/>
          <w:color w:val="333333"/>
        </w:rPr>
        <w:t>二氨基</w:t>
      </w:r>
      <w:r>
        <w:rPr>
          <w:rFonts w:ascii="&amp;quot" w:hAnsi="&amp;quot"/>
          <w:color w:val="333333"/>
        </w:rPr>
        <w:t>-N-</w:t>
      </w:r>
      <w:proofErr w:type="gramStart"/>
      <w:r>
        <w:rPr>
          <w:rFonts w:ascii="&amp;quot" w:hAnsi="&amp;quot"/>
          <w:color w:val="333333"/>
        </w:rPr>
        <w:t>羟乙基</w:t>
      </w:r>
      <w:proofErr w:type="gramEnd"/>
      <w:r>
        <w:rPr>
          <w:rFonts w:ascii="&amp;quot" w:hAnsi="&amp;quot"/>
          <w:color w:val="333333"/>
        </w:rPr>
        <w:t>吡唑硫酸盐</w:t>
      </w:r>
      <w:r>
        <w:rPr>
          <w:rFonts w:ascii="&amp;quot" w:hAnsi="&amp;quot"/>
          <w:color w:val="333333"/>
        </w:rPr>
        <w:t>100</w:t>
      </w:r>
      <w:r>
        <w:rPr>
          <w:rFonts w:ascii="&amp;quot" w:hAnsi="&amp;quot"/>
          <w:color w:val="333333"/>
        </w:rPr>
        <w:t>吨、</w:t>
      </w:r>
      <w:r>
        <w:rPr>
          <w:rFonts w:ascii="&amp;quot" w:hAnsi="&amp;quot"/>
          <w:color w:val="333333"/>
        </w:rPr>
        <w:t>2,4-</w:t>
      </w:r>
      <w:r>
        <w:rPr>
          <w:rFonts w:ascii="&amp;quot" w:hAnsi="&amp;quot"/>
          <w:color w:val="333333"/>
        </w:rPr>
        <w:t>二氨基苯氧乙醇盐酸盐</w:t>
      </w:r>
      <w:r>
        <w:rPr>
          <w:rFonts w:ascii="&amp;quot" w:hAnsi="&amp;quot"/>
          <w:color w:val="333333"/>
        </w:rPr>
        <w:t>50</w:t>
      </w:r>
      <w:r>
        <w:rPr>
          <w:rFonts w:ascii="&amp;quot" w:hAnsi="&amp;quot"/>
          <w:color w:val="333333"/>
        </w:rPr>
        <w:t>吨、</w:t>
      </w:r>
      <w:r>
        <w:rPr>
          <w:rFonts w:ascii="&amp;quot" w:hAnsi="&amp;quot"/>
          <w:color w:val="333333"/>
        </w:rPr>
        <w:t>2-</w:t>
      </w:r>
      <w:proofErr w:type="gramStart"/>
      <w:r>
        <w:rPr>
          <w:rFonts w:ascii="&amp;quot" w:hAnsi="&amp;quot"/>
          <w:color w:val="333333"/>
        </w:rPr>
        <w:t>苯氨</w:t>
      </w:r>
      <w:proofErr w:type="gramEnd"/>
      <w:r>
        <w:rPr>
          <w:rFonts w:ascii="&amp;quot" w:hAnsi="&amp;quot"/>
          <w:color w:val="333333"/>
        </w:rPr>
        <w:t>基</w:t>
      </w:r>
      <w:r>
        <w:rPr>
          <w:rFonts w:ascii="&amp;quot" w:hAnsi="&amp;quot"/>
          <w:color w:val="333333"/>
        </w:rPr>
        <w:t>-4-</w:t>
      </w:r>
      <w:r>
        <w:rPr>
          <w:rFonts w:ascii="&amp;quot" w:hAnsi="&amp;quot"/>
          <w:color w:val="333333"/>
        </w:rPr>
        <w:t>（</w:t>
      </w:r>
      <w:r>
        <w:rPr>
          <w:rFonts w:ascii="&amp;quot" w:hAnsi="&amp;quot"/>
          <w:color w:val="333333"/>
        </w:rPr>
        <w:t>2-</w:t>
      </w:r>
      <w:r>
        <w:rPr>
          <w:rFonts w:ascii="&amp;quot" w:hAnsi="&amp;quot"/>
          <w:color w:val="333333"/>
        </w:rPr>
        <w:t>氯</w:t>
      </w:r>
      <w:r>
        <w:rPr>
          <w:rFonts w:ascii="&amp;quot" w:hAnsi="&amp;quot"/>
          <w:color w:val="333333"/>
        </w:rPr>
        <w:t>-1-</w:t>
      </w:r>
      <w:r>
        <w:rPr>
          <w:rFonts w:ascii="&amp;quot" w:hAnsi="&amp;quot"/>
          <w:color w:val="333333"/>
        </w:rPr>
        <w:t>丙烯基）</w:t>
      </w:r>
      <w:r>
        <w:rPr>
          <w:rFonts w:ascii="&amp;quot" w:hAnsi="&amp;quot"/>
          <w:color w:val="333333"/>
        </w:rPr>
        <w:t>-6-</w:t>
      </w:r>
      <w:r>
        <w:rPr>
          <w:rFonts w:ascii="&amp;quot" w:hAnsi="&amp;quot"/>
          <w:color w:val="333333"/>
        </w:rPr>
        <w:t>甲苯嘧啶（甲苯溶液）</w:t>
      </w:r>
      <w:r>
        <w:rPr>
          <w:rFonts w:ascii="&amp;quot" w:hAnsi="&amp;quot"/>
          <w:color w:val="333333"/>
        </w:rPr>
        <w:t>50</w:t>
      </w:r>
      <w:r>
        <w:rPr>
          <w:rFonts w:ascii="&amp;quot" w:hAnsi="&amp;quot"/>
          <w:color w:val="333333"/>
        </w:rPr>
        <w:t>吨，年副产</w:t>
      </w:r>
      <w:r>
        <w:rPr>
          <w:rFonts w:ascii="&amp;quot" w:hAnsi="&amp;quot"/>
          <w:color w:val="333333"/>
        </w:rPr>
        <w:t xml:space="preserve"> 30%</w:t>
      </w:r>
      <w:r>
        <w:rPr>
          <w:rFonts w:ascii="&amp;quot" w:hAnsi="&amp;quot"/>
          <w:color w:val="333333"/>
        </w:rPr>
        <w:t>盐酸</w:t>
      </w:r>
      <w:r>
        <w:rPr>
          <w:rFonts w:ascii="&amp;quot" w:hAnsi="&amp;quot"/>
          <w:color w:val="333333"/>
        </w:rPr>
        <w:t>480</w:t>
      </w:r>
      <w:r>
        <w:rPr>
          <w:rFonts w:ascii="&amp;quot" w:hAnsi="&amp;quot"/>
          <w:color w:val="333333"/>
        </w:rPr>
        <w:t>吨、乙醇</w:t>
      </w:r>
      <w:r>
        <w:rPr>
          <w:rFonts w:ascii="&amp;quot" w:hAnsi="&amp;quot"/>
          <w:color w:val="333333"/>
        </w:rPr>
        <w:t>20</w:t>
      </w:r>
      <w:r>
        <w:rPr>
          <w:rFonts w:ascii="&amp;quot" w:hAnsi="&amp;quot"/>
          <w:color w:val="333333"/>
        </w:rPr>
        <w:t>吨，年回收：</w:t>
      </w:r>
      <w:r>
        <w:rPr>
          <w:rFonts w:ascii="&amp;quot" w:hAnsi="&amp;quot"/>
          <w:color w:val="333333"/>
        </w:rPr>
        <w:t>95%</w:t>
      </w:r>
      <w:r>
        <w:rPr>
          <w:rFonts w:ascii="&amp;quot" w:hAnsi="&amp;quot"/>
          <w:color w:val="333333"/>
        </w:rPr>
        <w:t>乙醇</w:t>
      </w:r>
      <w:r>
        <w:rPr>
          <w:rFonts w:ascii="&amp;quot" w:hAnsi="&amp;quot"/>
          <w:color w:val="333333"/>
        </w:rPr>
        <w:t>170</w:t>
      </w:r>
      <w:r>
        <w:rPr>
          <w:rFonts w:ascii="&amp;quot" w:hAnsi="&amp;quot"/>
          <w:color w:val="333333"/>
        </w:rPr>
        <w:t>吨、甲醇</w:t>
      </w:r>
      <w:r>
        <w:rPr>
          <w:rFonts w:ascii="&amp;quot" w:hAnsi="&amp;quot"/>
          <w:color w:val="333333"/>
        </w:rPr>
        <w:t>4500</w:t>
      </w:r>
      <w:r>
        <w:rPr>
          <w:rFonts w:ascii="&amp;quot" w:hAnsi="&amp;quot"/>
          <w:color w:val="333333"/>
        </w:rPr>
        <w:t>吨、甲苯</w:t>
      </w:r>
      <w:r>
        <w:rPr>
          <w:rFonts w:ascii="&amp;quot" w:hAnsi="&amp;quot"/>
          <w:color w:val="333333"/>
        </w:rPr>
        <w:t>1000</w:t>
      </w:r>
      <w:r>
        <w:rPr>
          <w:rFonts w:ascii="&amp;quot" w:hAnsi="&amp;quot"/>
          <w:color w:val="333333"/>
        </w:rPr>
        <w:t>吨、二氧六环</w:t>
      </w:r>
      <w:r>
        <w:rPr>
          <w:rFonts w:ascii="&amp;quot" w:hAnsi="&amp;quot"/>
          <w:color w:val="333333"/>
        </w:rPr>
        <w:t>450</w:t>
      </w:r>
      <w:r>
        <w:rPr>
          <w:rFonts w:ascii="&amp;quot" w:hAnsi="&amp;quot"/>
          <w:color w:val="333333"/>
        </w:rPr>
        <w:t>吨。</w:t>
      </w:r>
    </w:p>
    <w:p w14:paraId="3661EE89"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本次事故发生在鼎</w:t>
      </w:r>
      <w:proofErr w:type="gramStart"/>
      <w:r>
        <w:rPr>
          <w:rFonts w:ascii="&amp;quot" w:hAnsi="&amp;quot"/>
          <w:color w:val="333333"/>
        </w:rPr>
        <w:t>龙科技</w:t>
      </w:r>
      <w:proofErr w:type="gramEnd"/>
      <w:r>
        <w:rPr>
          <w:rFonts w:ascii="&amp;quot" w:hAnsi="&amp;quot"/>
          <w:color w:val="333333"/>
        </w:rPr>
        <w:t>二期项目工程六车间的</w:t>
      </w:r>
      <w:r>
        <w:rPr>
          <w:rFonts w:ascii="&amp;quot" w:hAnsi="&amp;quot"/>
          <w:color w:val="333333"/>
        </w:rPr>
        <w:t>250</w:t>
      </w:r>
      <w:r>
        <w:rPr>
          <w:rFonts w:ascii="&amp;quot" w:hAnsi="&amp;quot"/>
          <w:color w:val="333333"/>
        </w:rPr>
        <w:t>吨</w:t>
      </w:r>
      <w:r>
        <w:rPr>
          <w:rFonts w:ascii="&amp;quot" w:hAnsi="&amp;quot"/>
          <w:color w:val="333333"/>
        </w:rPr>
        <w:t>/</w:t>
      </w:r>
      <w:r>
        <w:rPr>
          <w:rFonts w:ascii="&amp;quot" w:hAnsi="&amp;quot"/>
          <w:color w:val="333333"/>
        </w:rPr>
        <w:t>年</w:t>
      </w:r>
      <w:r>
        <w:rPr>
          <w:rFonts w:ascii="&amp;quot" w:hAnsi="&amp;quot"/>
          <w:color w:val="333333"/>
        </w:rPr>
        <w:t>5-</w:t>
      </w:r>
      <w:r>
        <w:rPr>
          <w:rFonts w:ascii="&amp;quot" w:hAnsi="&amp;quot"/>
          <w:color w:val="333333"/>
        </w:rPr>
        <w:t>氯</w:t>
      </w:r>
      <w:r>
        <w:rPr>
          <w:rFonts w:ascii="&amp;quot" w:hAnsi="&amp;quot"/>
          <w:color w:val="333333"/>
        </w:rPr>
        <w:t>-2-</w:t>
      </w:r>
      <w:r>
        <w:rPr>
          <w:rFonts w:ascii="&amp;quot" w:hAnsi="&amp;quot"/>
          <w:color w:val="333333"/>
        </w:rPr>
        <w:t>甲基（</w:t>
      </w:r>
      <w:r>
        <w:rPr>
          <w:rFonts w:ascii="&amp;quot" w:hAnsi="&amp;quot"/>
          <w:color w:val="333333"/>
        </w:rPr>
        <w:t>2</w:t>
      </w:r>
      <w:r>
        <w:rPr>
          <w:rFonts w:ascii="&amp;quot" w:hAnsi="&amp;quot"/>
          <w:color w:val="333333"/>
        </w:rPr>
        <w:t>，</w:t>
      </w:r>
      <w:r>
        <w:rPr>
          <w:rFonts w:ascii="&amp;quot" w:hAnsi="&amp;quot"/>
          <w:color w:val="333333"/>
        </w:rPr>
        <w:t>5-</w:t>
      </w:r>
      <w:r>
        <w:rPr>
          <w:rFonts w:ascii="&amp;quot" w:hAnsi="&amp;quot"/>
          <w:color w:val="333333"/>
        </w:rPr>
        <w:t>二甲基；</w:t>
      </w:r>
      <w:r>
        <w:rPr>
          <w:rFonts w:ascii="&amp;quot" w:hAnsi="&amp;quot"/>
          <w:color w:val="333333"/>
        </w:rPr>
        <w:t>2</w:t>
      </w:r>
      <w:r>
        <w:rPr>
          <w:rFonts w:ascii="&amp;quot" w:hAnsi="&amp;quot"/>
          <w:color w:val="333333"/>
        </w:rPr>
        <w:t>，</w:t>
      </w:r>
      <w:r>
        <w:rPr>
          <w:rFonts w:ascii="&amp;quot" w:hAnsi="&amp;quot"/>
          <w:color w:val="333333"/>
        </w:rPr>
        <w:t>5-</w:t>
      </w:r>
      <w:r>
        <w:rPr>
          <w:rFonts w:ascii="&amp;quot" w:hAnsi="&amp;quot"/>
          <w:color w:val="333333"/>
        </w:rPr>
        <w:t>二氯）对苯二胺工序。</w:t>
      </w:r>
    </w:p>
    <w:p w14:paraId="6608D3B6"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lastRenderedPageBreak/>
        <w:t>三、事故经过</w:t>
      </w:r>
    </w:p>
    <w:p w14:paraId="7BAED411"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2016</w:t>
      </w:r>
      <w:r>
        <w:rPr>
          <w:rFonts w:ascii="&amp;quot" w:hAnsi="&amp;quot"/>
          <w:color w:val="333333"/>
        </w:rPr>
        <w:t>年</w:t>
      </w:r>
      <w:r>
        <w:rPr>
          <w:rFonts w:ascii="&amp;quot" w:hAnsi="&amp;quot"/>
          <w:color w:val="333333"/>
        </w:rPr>
        <w:t>3</w:t>
      </w:r>
      <w:r>
        <w:rPr>
          <w:rFonts w:ascii="&amp;quot" w:hAnsi="&amp;quot"/>
          <w:color w:val="333333"/>
        </w:rPr>
        <w:t>月</w:t>
      </w:r>
      <w:r>
        <w:rPr>
          <w:rFonts w:ascii="&amp;quot" w:hAnsi="&amp;quot"/>
          <w:color w:val="333333"/>
        </w:rPr>
        <w:t>9</w:t>
      </w:r>
      <w:r>
        <w:rPr>
          <w:rFonts w:ascii="&amp;quot" w:hAnsi="&amp;quot"/>
          <w:color w:val="333333"/>
        </w:rPr>
        <w:t>日上午</w:t>
      </w:r>
      <w:r>
        <w:rPr>
          <w:rFonts w:ascii="&amp;quot" w:hAnsi="&amp;quot"/>
          <w:color w:val="333333"/>
        </w:rPr>
        <w:t>10</w:t>
      </w:r>
      <w:r>
        <w:rPr>
          <w:rFonts w:ascii="&amp;quot" w:hAnsi="&amp;quot"/>
          <w:color w:val="333333"/>
        </w:rPr>
        <w:t>左右，根据六车间工艺员陈荣</w:t>
      </w:r>
      <w:proofErr w:type="gramStart"/>
      <w:r>
        <w:rPr>
          <w:rFonts w:ascii="&amp;quot" w:hAnsi="&amp;quot"/>
          <w:color w:val="333333"/>
        </w:rPr>
        <w:t>荣</w:t>
      </w:r>
      <w:proofErr w:type="gramEnd"/>
      <w:r>
        <w:rPr>
          <w:rFonts w:ascii="&amp;quot" w:hAnsi="&amp;quot"/>
          <w:color w:val="333333"/>
        </w:rPr>
        <w:t>填写的领料单，仓库人员贺金木将</w:t>
      </w:r>
      <w:r>
        <w:rPr>
          <w:rFonts w:ascii="&amp;quot" w:hAnsi="&amp;quot"/>
          <w:color w:val="333333"/>
        </w:rPr>
        <w:t>400kg</w:t>
      </w:r>
      <w:r>
        <w:rPr>
          <w:rFonts w:ascii="&amp;quot" w:hAnsi="&amp;quot"/>
          <w:color w:val="333333"/>
        </w:rPr>
        <w:t>水合</w:t>
      </w:r>
      <w:proofErr w:type="gramStart"/>
      <w:r>
        <w:rPr>
          <w:rFonts w:ascii="&amp;quot" w:hAnsi="&amp;quot"/>
          <w:color w:val="333333"/>
        </w:rPr>
        <w:t>肼</w:t>
      </w:r>
      <w:proofErr w:type="gramEnd"/>
      <w:r>
        <w:rPr>
          <w:rFonts w:ascii="&amp;quot" w:hAnsi="&amp;quot"/>
          <w:color w:val="333333"/>
        </w:rPr>
        <w:t>和</w:t>
      </w:r>
      <w:r>
        <w:rPr>
          <w:rFonts w:ascii="&amp;quot" w:hAnsi="&amp;quot"/>
          <w:color w:val="333333"/>
        </w:rPr>
        <w:t>600kg</w:t>
      </w:r>
      <w:r>
        <w:rPr>
          <w:rFonts w:ascii="&amp;quot" w:hAnsi="&amp;quot"/>
          <w:color w:val="333333"/>
        </w:rPr>
        <w:t>双氧水分批次送到六车间一楼货梯旁临时存放点，由六车间技术员郭志超签收确认。六车间丙班操作人员郑大海将水合</w:t>
      </w:r>
      <w:proofErr w:type="gramStart"/>
      <w:r>
        <w:rPr>
          <w:rFonts w:ascii="&amp;quot" w:hAnsi="&amp;quot"/>
          <w:color w:val="333333"/>
        </w:rPr>
        <w:t>肼</w:t>
      </w:r>
      <w:proofErr w:type="gramEnd"/>
      <w:r>
        <w:rPr>
          <w:rFonts w:ascii="&amp;quot" w:hAnsi="&amp;quot"/>
          <w:color w:val="333333"/>
        </w:rPr>
        <w:t>等桶装物料通过货梯运到车间四楼，下午</w:t>
      </w:r>
      <w:r>
        <w:rPr>
          <w:rFonts w:ascii="&amp;quot" w:hAnsi="&amp;quot"/>
          <w:color w:val="333333"/>
        </w:rPr>
        <w:t>3</w:t>
      </w:r>
      <w:r>
        <w:rPr>
          <w:rFonts w:ascii="&amp;quot" w:hAnsi="&amp;quot"/>
          <w:color w:val="333333"/>
        </w:rPr>
        <w:t>点</w:t>
      </w:r>
      <w:r>
        <w:rPr>
          <w:rFonts w:ascii="&amp;quot" w:hAnsi="&amp;quot"/>
          <w:color w:val="333333"/>
        </w:rPr>
        <w:t>20</w:t>
      </w:r>
      <w:r>
        <w:rPr>
          <w:rFonts w:ascii="&amp;quot" w:hAnsi="&amp;quot"/>
          <w:color w:val="333333"/>
        </w:rPr>
        <w:t>分左右，郑大海进行水合</w:t>
      </w:r>
      <w:proofErr w:type="gramStart"/>
      <w:r>
        <w:rPr>
          <w:rFonts w:ascii="&amp;quot" w:hAnsi="&amp;quot"/>
          <w:color w:val="333333"/>
        </w:rPr>
        <w:t>肼</w:t>
      </w:r>
      <w:proofErr w:type="gramEnd"/>
      <w:r>
        <w:rPr>
          <w:rFonts w:ascii="&amp;quot" w:hAnsi="&amp;quot"/>
          <w:color w:val="333333"/>
        </w:rPr>
        <w:t>备料操作，用真空抽吸方式将桶装原料加入</w:t>
      </w:r>
      <w:r>
        <w:rPr>
          <w:rFonts w:ascii="&amp;quot" w:hAnsi="&amp;quot"/>
          <w:color w:val="333333"/>
        </w:rPr>
        <w:t>500</w:t>
      </w:r>
      <w:r>
        <w:rPr>
          <w:rFonts w:ascii="&amp;quot" w:hAnsi="&amp;quot"/>
          <w:color w:val="333333"/>
        </w:rPr>
        <w:t>升规格的搪玻璃备料</w:t>
      </w:r>
      <w:proofErr w:type="gramStart"/>
      <w:r>
        <w:rPr>
          <w:rFonts w:ascii="&amp;quot" w:hAnsi="&amp;quot"/>
          <w:color w:val="333333"/>
        </w:rPr>
        <w:t>釜</w:t>
      </w:r>
      <w:proofErr w:type="gramEnd"/>
      <w:r>
        <w:rPr>
          <w:rFonts w:ascii="&amp;quot" w:hAnsi="&amp;quot"/>
          <w:color w:val="333333"/>
        </w:rPr>
        <w:t>R6124</w:t>
      </w:r>
      <w:r>
        <w:rPr>
          <w:rFonts w:ascii="&amp;quot" w:hAnsi="&amp;quot"/>
          <w:color w:val="333333"/>
        </w:rPr>
        <w:t>中，在抽</w:t>
      </w:r>
      <w:proofErr w:type="gramStart"/>
      <w:r>
        <w:rPr>
          <w:rFonts w:ascii="&amp;quot" w:hAnsi="&amp;quot"/>
          <w:color w:val="333333"/>
        </w:rPr>
        <w:t>料过程</w:t>
      </w:r>
      <w:proofErr w:type="gramEnd"/>
      <w:r>
        <w:rPr>
          <w:rFonts w:ascii="&amp;quot" w:hAnsi="&amp;quot"/>
          <w:color w:val="333333"/>
        </w:rPr>
        <w:t>中，郑大海到四楼过道边工作台填写操作记录，同时与王作楠等人聊天。此时备料</w:t>
      </w:r>
      <w:proofErr w:type="gramStart"/>
      <w:r>
        <w:rPr>
          <w:rFonts w:ascii="&amp;quot" w:hAnsi="&amp;quot"/>
          <w:color w:val="333333"/>
        </w:rPr>
        <w:t>釜</w:t>
      </w:r>
      <w:proofErr w:type="gramEnd"/>
      <w:r>
        <w:rPr>
          <w:rFonts w:ascii="&amp;quot" w:hAnsi="&amp;quot"/>
          <w:color w:val="333333"/>
        </w:rPr>
        <w:t>R6124</w:t>
      </w:r>
      <w:r>
        <w:rPr>
          <w:rFonts w:ascii="&amp;quot" w:hAnsi="&amp;quot"/>
          <w:color w:val="333333"/>
        </w:rPr>
        <w:t>压力升高并发出</w:t>
      </w:r>
      <w:r>
        <w:rPr>
          <w:rFonts w:ascii="&amp;quot" w:hAnsi="&amp;quot"/>
          <w:color w:val="333333"/>
        </w:rPr>
        <w:t>“</w:t>
      </w:r>
      <w:r>
        <w:rPr>
          <w:rFonts w:ascii="&amp;quot" w:hAnsi="&amp;quot"/>
          <w:color w:val="333333"/>
        </w:rPr>
        <w:t>呲呲</w:t>
      </w:r>
      <w:r>
        <w:rPr>
          <w:rFonts w:ascii="&amp;quot" w:hAnsi="&amp;quot"/>
          <w:color w:val="333333"/>
        </w:rPr>
        <w:t>”</w:t>
      </w:r>
      <w:r>
        <w:rPr>
          <w:rFonts w:ascii="&amp;quot" w:hAnsi="&amp;quot"/>
          <w:color w:val="333333"/>
        </w:rPr>
        <w:t>声响，进而发生爆炸，爆炸导致备料</w:t>
      </w:r>
      <w:proofErr w:type="gramStart"/>
      <w:r>
        <w:rPr>
          <w:rFonts w:ascii="&amp;quot" w:hAnsi="&amp;quot"/>
          <w:color w:val="333333"/>
        </w:rPr>
        <w:t>釜</w:t>
      </w:r>
      <w:proofErr w:type="gramEnd"/>
      <w:r>
        <w:rPr>
          <w:rFonts w:ascii="&amp;quot" w:hAnsi="&amp;quot"/>
          <w:color w:val="333333"/>
        </w:rPr>
        <w:t>R6124</w:t>
      </w:r>
      <w:r>
        <w:rPr>
          <w:rFonts w:ascii="&amp;quot" w:hAnsi="&amp;quot"/>
          <w:color w:val="333333"/>
        </w:rPr>
        <w:t>内水合</w:t>
      </w:r>
      <w:proofErr w:type="gramStart"/>
      <w:r>
        <w:rPr>
          <w:rFonts w:ascii="&amp;quot" w:hAnsi="&amp;quot"/>
          <w:color w:val="333333"/>
        </w:rPr>
        <w:t>肼</w:t>
      </w:r>
      <w:proofErr w:type="gramEnd"/>
      <w:r>
        <w:rPr>
          <w:rFonts w:ascii="&amp;quot" w:hAnsi="&amp;quot"/>
          <w:color w:val="333333"/>
        </w:rPr>
        <w:t>发生燃烧，并引燃现场塑料材质的管道和设备。</w:t>
      </w:r>
    </w:p>
    <w:p w14:paraId="7D0A800A"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四、事故救援情况</w:t>
      </w:r>
    </w:p>
    <w:p w14:paraId="16DF072E"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事故发生后，公司立即向大江东产业集聚区消防大队报警，并向临江企业服务处、大江东市场与安全监管局报告事故情况。大江东产业集聚区管委会安监、公安、消防等部门及安全专家迅速赶到现场进行救援。同时，公司立即组织人员疏散并对撤离人员进行清点。六车间当班人员共</w:t>
      </w:r>
      <w:r>
        <w:rPr>
          <w:rFonts w:ascii="&amp;quot" w:hAnsi="&amp;quot"/>
          <w:color w:val="333333"/>
        </w:rPr>
        <w:t>15</w:t>
      </w:r>
      <w:r>
        <w:rPr>
          <w:rFonts w:ascii="&amp;quot" w:hAnsi="&amp;quot"/>
          <w:color w:val="333333"/>
        </w:rPr>
        <w:t>人，事故发生时，四</w:t>
      </w:r>
      <w:proofErr w:type="gramStart"/>
      <w:r>
        <w:rPr>
          <w:rFonts w:ascii="&amp;quot" w:hAnsi="&amp;quot"/>
          <w:color w:val="333333"/>
        </w:rPr>
        <w:t>楼操作</w:t>
      </w:r>
      <w:proofErr w:type="gramEnd"/>
      <w:r>
        <w:rPr>
          <w:rFonts w:ascii="&amp;quot" w:hAnsi="&amp;quot"/>
          <w:color w:val="333333"/>
        </w:rPr>
        <w:t>人员</w:t>
      </w:r>
      <w:r>
        <w:rPr>
          <w:rFonts w:ascii="&amp;quot" w:hAnsi="&amp;quot"/>
          <w:color w:val="333333"/>
        </w:rPr>
        <w:t>4</w:t>
      </w:r>
      <w:r>
        <w:rPr>
          <w:rFonts w:ascii="&amp;quot" w:hAnsi="&amp;quot"/>
          <w:color w:val="333333"/>
        </w:rPr>
        <w:t>人，三</w:t>
      </w:r>
      <w:proofErr w:type="gramStart"/>
      <w:r>
        <w:rPr>
          <w:rFonts w:ascii="&amp;quot" w:hAnsi="&amp;quot"/>
          <w:color w:val="333333"/>
        </w:rPr>
        <w:t>楼操作</w:t>
      </w:r>
      <w:proofErr w:type="gramEnd"/>
      <w:r>
        <w:rPr>
          <w:rFonts w:ascii="&amp;quot" w:hAnsi="&amp;quot"/>
          <w:color w:val="333333"/>
        </w:rPr>
        <w:t>人员</w:t>
      </w:r>
      <w:r>
        <w:rPr>
          <w:rFonts w:ascii="&amp;quot" w:hAnsi="&amp;quot"/>
          <w:color w:val="333333"/>
        </w:rPr>
        <w:t>3</w:t>
      </w:r>
      <w:r>
        <w:rPr>
          <w:rFonts w:ascii="&amp;quot" w:hAnsi="&amp;quot"/>
          <w:color w:val="333333"/>
        </w:rPr>
        <w:t>人，二楼暂无人员，一</w:t>
      </w:r>
      <w:proofErr w:type="gramStart"/>
      <w:r>
        <w:rPr>
          <w:rFonts w:ascii="&amp;quot" w:hAnsi="&amp;quot"/>
          <w:color w:val="333333"/>
        </w:rPr>
        <w:t>楼操作</w:t>
      </w:r>
      <w:proofErr w:type="gramEnd"/>
      <w:r>
        <w:rPr>
          <w:rFonts w:ascii="&amp;quot" w:hAnsi="&amp;quot"/>
          <w:color w:val="333333"/>
        </w:rPr>
        <w:t>人员</w:t>
      </w:r>
      <w:r>
        <w:rPr>
          <w:rFonts w:ascii="&amp;quot" w:hAnsi="&amp;quot"/>
          <w:color w:val="333333"/>
        </w:rPr>
        <w:t>4</w:t>
      </w:r>
      <w:r>
        <w:rPr>
          <w:rFonts w:ascii="&amp;quot" w:hAnsi="&amp;quot"/>
          <w:color w:val="333333"/>
        </w:rPr>
        <w:t>人，其余</w:t>
      </w:r>
      <w:r>
        <w:rPr>
          <w:rFonts w:ascii="&amp;quot" w:hAnsi="&amp;quot"/>
          <w:color w:val="333333"/>
        </w:rPr>
        <w:t>4</w:t>
      </w:r>
      <w:r>
        <w:rPr>
          <w:rFonts w:ascii="&amp;quot" w:hAnsi="&amp;quot"/>
          <w:color w:val="333333"/>
        </w:rPr>
        <w:t>人在班长刘毅带领下去仓库领辅料。经清点，发现员工郑大海失联（另据现场员工反映，三</w:t>
      </w:r>
      <w:proofErr w:type="gramStart"/>
      <w:r>
        <w:rPr>
          <w:rFonts w:ascii="&amp;quot" w:hAnsi="&amp;quot"/>
          <w:color w:val="333333"/>
        </w:rPr>
        <w:t>楼操作</w:t>
      </w:r>
      <w:proofErr w:type="gramEnd"/>
      <w:r>
        <w:rPr>
          <w:rFonts w:ascii="&amp;quot" w:hAnsi="&amp;quot"/>
          <w:color w:val="333333"/>
        </w:rPr>
        <w:t>人员杨之旺已经撤离），其中三人受伤，立即</w:t>
      </w:r>
      <w:proofErr w:type="gramStart"/>
      <w:r>
        <w:rPr>
          <w:rFonts w:ascii="&amp;quot" w:hAnsi="&amp;quot"/>
          <w:color w:val="333333"/>
        </w:rPr>
        <w:t>送萧山区</w:t>
      </w:r>
      <w:proofErr w:type="gramEnd"/>
      <w:r>
        <w:rPr>
          <w:rFonts w:ascii="&amp;quot" w:hAnsi="&amp;quot"/>
          <w:color w:val="333333"/>
        </w:rPr>
        <w:t>第四人民医院救治。</w:t>
      </w:r>
    </w:p>
    <w:p w14:paraId="052339D2"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15</w:t>
      </w:r>
      <w:r>
        <w:rPr>
          <w:rFonts w:ascii="&amp;quot" w:hAnsi="&amp;quot"/>
          <w:color w:val="333333"/>
        </w:rPr>
        <w:t>时</w:t>
      </w:r>
      <w:r>
        <w:rPr>
          <w:rFonts w:ascii="&amp;quot" w:hAnsi="&amp;quot"/>
          <w:color w:val="333333"/>
        </w:rPr>
        <w:t>55</w:t>
      </w:r>
      <w:r>
        <w:rPr>
          <w:rFonts w:ascii="&amp;quot" w:hAnsi="&amp;quot"/>
          <w:color w:val="333333"/>
        </w:rPr>
        <w:t>分左右，火势基本被扑灭，现场救援队在安全专家的指导下进入事故现场开展有序救援。</w:t>
      </w:r>
      <w:r>
        <w:rPr>
          <w:rFonts w:ascii="&amp;quot" w:hAnsi="&amp;quot"/>
          <w:color w:val="333333"/>
        </w:rPr>
        <w:t>16</w:t>
      </w:r>
      <w:r>
        <w:rPr>
          <w:rFonts w:ascii="&amp;quot" w:hAnsi="&amp;quot"/>
          <w:color w:val="333333"/>
        </w:rPr>
        <w:t>时</w:t>
      </w:r>
      <w:r>
        <w:rPr>
          <w:rFonts w:ascii="&amp;quot" w:hAnsi="&amp;quot"/>
          <w:color w:val="333333"/>
        </w:rPr>
        <w:t>10</w:t>
      </w:r>
      <w:r>
        <w:rPr>
          <w:rFonts w:ascii="&amp;quot" w:hAnsi="&amp;quot"/>
          <w:color w:val="333333"/>
        </w:rPr>
        <w:t>分左右，在四楼中部西南侧发现被困人员郑大海，立即送第四人民医院抢救，于</w:t>
      </w:r>
      <w:r>
        <w:rPr>
          <w:rFonts w:ascii="&amp;quot" w:hAnsi="&amp;quot"/>
          <w:color w:val="333333"/>
        </w:rPr>
        <w:t>18</w:t>
      </w:r>
      <w:r>
        <w:rPr>
          <w:rFonts w:ascii="&amp;quot" w:hAnsi="&amp;quot"/>
          <w:color w:val="333333"/>
        </w:rPr>
        <w:t>时</w:t>
      </w:r>
      <w:r>
        <w:rPr>
          <w:rFonts w:ascii="&amp;quot" w:hAnsi="&amp;quot"/>
          <w:color w:val="333333"/>
        </w:rPr>
        <w:t>10</w:t>
      </w:r>
      <w:r>
        <w:rPr>
          <w:rFonts w:ascii="&amp;quot" w:hAnsi="&amp;quot"/>
          <w:color w:val="333333"/>
        </w:rPr>
        <w:t>分经医治无效死亡。</w:t>
      </w:r>
    </w:p>
    <w:p w14:paraId="336DD30E"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lastRenderedPageBreak/>
        <w:t>17</w:t>
      </w:r>
      <w:r>
        <w:rPr>
          <w:rFonts w:ascii="&amp;quot" w:hAnsi="&amp;quot"/>
          <w:color w:val="333333"/>
        </w:rPr>
        <w:t>时</w:t>
      </w:r>
      <w:r>
        <w:rPr>
          <w:rFonts w:ascii="&amp;quot" w:hAnsi="&amp;quot"/>
          <w:color w:val="333333"/>
        </w:rPr>
        <w:t>05</w:t>
      </w:r>
      <w:r>
        <w:rPr>
          <w:rFonts w:ascii="&amp;quot" w:hAnsi="&amp;quot"/>
          <w:color w:val="333333"/>
        </w:rPr>
        <w:t>分左右，因一直未能联系到杨之旺本人，救援队再次进入事故区域及外围进行进一步搜寻。</w:t>
      </w:r>
      <w:r>
        <w:rPr>
          <w:rFonts w:ascii="&amp;quot" w:hAnsi="&amp;quot"/>
          <w:color w:val="333333"/>
        </w:rPr>
        <w:t>18</w:t>
      </w:r>
      <w:r>
        <w:rPr>
          <w:rFonts w:ascii="&amp;quot" w:hAnsi="&amp;quot"/>
          <w:color w:val="333333"/>
        </w:rPr>
        <w:t>时左右，在三楼反应釜东侧砂砾堆中，发现了杨之旺，救援队立即组织救援并</w:t>
      </w:r>
      <w:proofErr w:type="gramStart"/>
      <w:r>
        <w:rPr>
          <w:rFonts w:ascii="&amp;quot" w:hAnsi="&amp;quot"/>
          <w:color w:val="333333"/>
        </w:rPr>
        <w:t>送往浙二医院</w:t>
      </w:r>
      <w:proofErr w:type="gramEnd"/>
      <w:r>
        <w:rPr>
          <w:rFonts w:ascii="&amp;quot" w:hAnsi="&amp;quot"/>
          <w:color w:val="333333"/>
        </w:rPr>
        <w:t>滨江院区，于</w:t>
      </w:r>
      <w:r>
        <w:rPr>
          <w:rFonts w:ascii="&amp;quot" w:hAnsi="&amp;quot"/>
          <w:color w:val="333333"/>
        </w:rPr>
        <w:t>22</w:t>
      </w:r>
      <w:r>
        <w:rPr>
          <w:rFonts w:ascii="&amp;quot" w:hAnsi="&amp;quot"/>
          <w:color w:val="333333"/>
        </w:rPr>
        <w:t>时</w:t>
      </w:r>
      <w:r>
        <w:rPr>
          <w:rFonts w:ascii="&amp;quot" w:hAnsi="&amp;quot"/>
          <w:color w:val="333333"/>
        </w:rPr>
        <w:t>30</w:t>
      </w:r>
      <w:r>
        <w:rPr>
          <w:rFonts w:ascii="&amp;quot" w:hAnsi="&amp;quot"/>
          <w:color w:val="333333"/>
        </w:rPr>
        <w:t>分确认死亡。</w:t>
      </w:r>
    </w:p>
    <w:p w14:paraId="1746888B"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五、事故技术分析</w:t>
      </w:r>
      <w:r>
        <w:rPr>
          <w:rFonts w:ascii="&amp;quot" w:hAnsi="&amp;quot"/>
          <w:color w:val="333333"/>
        </w:rPr>
        <w:t xml:space="preserve"> </w:t>
      </w:r>
      <w:r>
        <w:rPr>
          <w:rFonts w:ascii="&amp;quot" w:hAnsi="&amp;quot"/>
          <w:color w:val="333333"/>
        </w:rPr>
        <w:t>（一）六车间四楼事故场所工艺情况。发生事故的是六车间</w:t>
      </w:r>
      <w:r>
        <w:rPr>
          <w:rFonts w:ascii="&amp;quot" w:hAnsi="&amp;quot"/>
          <w:color w:val="333333"/>
        </w:rPr>
        <w:t>5-</w:t>
      </w:r>
      <w:r>
        <w:rPr>
          <w:rFonts w:ascii="&amp;quot" w:hAnsi="&amp;quot"/>
          <w:color w:val="333333"/>
        </w:rPr>
        <w:t>氯</w:t>
      </w:r>
      <w:r>
        <w:rPr>
          <w:rFonts w:ascii="&amp;quot" w:hAnsi="&amp;quot"/>
          <w:color w:val="333333"/>
        </w:rPr>
        <w:t>-2-</w:t>
      </w:r>
      <w:r>
        <w:rPr>
          <w:rFonts w:ascii="&amp;quot" w:hAnsi="&amp;quot"/>
          <w:color w:val="333333"/>
        </w:rPr>
        <w:t>甲基（</w:t>
      </w:r>
      <w:r>
        <w:rPr>
          <w:rFonts w:ascii="&amp;quot" w:hAnsi="&amp;quot"/>
          <w:color w:val="333333"/>
        </w:rPr>
        <w:t>2</w:t>
      </w:r>
      <w:r>
        <w:rPr>
          <w:rFonts w:ascii="&amp;quot" w:hAnsi="&amp;quot"/>
          <w:color w:val="333333"/>
        </w:rPr>
        <w:t>，</w:t>
      </w:r>
      <w:r>
        <w:rPr>
          <w:rFonts w:ascii="&amp;quot" w:hAnsi="&amp;quot"/>
          <w:color w:val="333333"/>
        </w:rPr>
        <w:t>5-</w:t>
      </w:r>
      <w:r>
        <w:rPr>
          <w:rFonts w:ascii="&amp;quot" w:hAnsi="&amp;quot"/>
          <w:color w:val="333333"/>
        </w:rPr>
        <w:t>二甲基；</w:t>
      </w:r>
      <w:r>
        <w:rPr>
          <w:rFonts w:ascii="&amp;quot" w:hAnsi="&amp;quot"/>
          <w:color w:val="333333"/>
        </w:rPr>
        <w:t>2</w:t>
      </w:r>
      <w:r>
        <w:rPr>
          <w:rFonts w:ascii="&amp;quot" w:hAnsi="&amp;quot"/>
          <w:color w:val="333333"/>
        </w:rPr>
        <w:t>，</w:t>
      </w:r>
      <w:r>
        <w:rPr>
          <w:rFonts w:ascii="&amp;quot" w:hAnsi="&amp;quot"/>
          <w:color w:val="333333"/>
        </w:rPr>
        <w:t>5-</w:t>
      </w:r>
      <w:r>
        <w:rPr>
          <w:rFonts w:ascii="&amp;quot" w:hAnsi="&amp;quot"/>
          <w:color w:val="333333"/>
        </w:rPr>
        <w:t>二氯）对苯二胺还原工序，工艺流程为在反应釜中加入甲醇、中间体及催化剂，升温回流状态下从水合</w:t>
      </w:r>
      <w:proofErr w:type="gramStart"/>
      <w:r>
        <w:rPr>
          <w:rFonts w:ascii="&amp;quot" w:hAnsi="&amp;quot"/>
          <w:color w:val="333333"/>
        </w:rPr>
        <w:t>肼</w:t>
      </w:r>
      <w:proofErr w:type="gramEnd"/>
      <w:r>
        <w:rPr>
          <w:rFonts w:ascii="&amp;quot" w:hAnsi="&amp;quot"/>
          <w:color w:val="333333"/>
        </w:rPr>
        <w:t>备料</w:t>
      </w:r>
      <w:proofErr w:type="gramStart"/>
      <w:r>
        <w:rPr>
          <w:rFonts w:ascii="&amp;quot" w:hAnsi="&amp;quot"/>
          <w:color w:val="333333"/>
        </w:rPr>
        <w:t>釜</w:t>
      </w:r>
      <w:proofErr w:type="gramEnd"/>
      <w:r>
        <w:rPr>
          <w:rFonts w:ascii="&amp;quot" w:hAnsi="&amp;quot"/>
          <w:color w:val="333333"/>
        </w:rPr>
        <w:t>滴加水合</w:t>
      </w:r>
      <w:proofErr w:type="gramStart"/>
      <w:r>
        <w:rPr>
          <w:rFonts w:ascii="&amp;quot" w:hAnsi="&amp;quot"/>
          <w:color w:val="333333"/>
        </w:rPr>
        <w:t>肼</w:t>
      </w:r>
      <w:proofErr w:type="gramEnd"/>
      <w:r>
        <w:rPr>
          <w:rFonts w:ascii="&amp;quot" w:hAnsi="&amp;quot"/>
          <w:color w:val="333333"/>
        </w:rPr>
        <w:t>，时间约</w:t>
      </w:r>
      <w:r>
        <w:rPr>
          <w:rFonts w:ascii="&amp;quot" w:hAnsi="&amp;quot"/>
          <w:color w:val="333333"/>
        </w:rPr>
        <w:t>8</w:t>
      </w:r>
      <w:r>
        <w:rPr>
          <w:rFonts w:ascii="&amp;quot" w:hAnsi="&amp;quot"/>
          <w:color w:val="333333"/>
        </w:rPr>
        <w:t>小时，反应结束后，结晶过滤得到粗品，滤液经处理后，送公司污水站处理。</w:t>
      </w:r>
    </w:p>
    <w:p w14:paraId="07F108C7"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（二）生产辅助设施变更情况。</w:t>
      </w:r>
      <w:r>
        <w:rPr>
          <w:rFonts w:ascii="&amp;quot" w:hAnsi="&amp;quot"/>
          <w:color w:val="333333"/>
        </w:rPr>
        <w:t>2015</w:t>
      </w:r>
      <w:r>
        <w:rPr>
          <w:rFonts w:ascii="&amp;quot" w:hAnsi="&amp;quot"/>
          <w:color w:val="333333"/>
        </w:rPr>
        <w:t>年</w:t>
      </w:r>
      <w:r>
        <w:rPr>
          <w:rFonts w:ascii="&amp;quot" w:hAnsi="&amp;quot"/>
          <w:color w:val="333333"/>
        </w:rPr>
        <w:t>10</w:t>
      </w:r>
      <w:r>
        <w:rPr>
          <w:rFonts w:ascii="&amp;quot" w:hAnsi="&amp;quot"/>
          <w:color w:val="333333"/>
        </w:rPr>
        <w:t>月，公司发现污水站污水因含有未反应完全的水合</w:t>
      </w:r>
      <w:proofErr w:type="gramStart"/>
      <w:r>
        <w:rPr>
          <w:rFonts w:ascii="&amp;quot" w:hAnsi="&amp;quot"/>
          <w:color w:val="333333"/>
        </w:rPr>
        <w:t>肼</w:t>
      </w:r>
      <w:proofErr w:type="gramEnd"/>
      <w:r>
        <w:rPr>
          <w:rFonts w:ascii="&amp;quot" w:hAnsi="&amp;quot"/>
          <w:color w:val="333333"/>
        </w:rPr>
        <w:t>，对生物菌有抑制作用，影响污水处理效果。</w:t>
      </w:r>
      <w:r>
        <w:rPr>
          <w:rFonts w:ascii="&amp;quot" w:hAnsi="&amp;quot"/>
          <w:color w:val="333333"/>
        </w:rPr>
        <w:t>11</w:t>
      </w:r>
      <w:r>
        <w:rPr>
          <w:rFonts w:ascii="&amp;quot" w:hAnsi="&amp;quot"/>
          <w:color w:val="333333"/>
        </w:rPr>
        <w:t>月份经公司技术部、生产部等会议讨论并经技术总监批准，决定对废水处理系统进行变更。因污水</w:t>
      </w:r>
      <w:proofErr w:type="gramStart"/>
      <w:r>
        <w:rPr>
          <w:rFonts w:ascii="&amp;quot" w:hAnsi="&amp;quot"/>
          <w:color w:val="333333"/>
        </w:rPr>
        <w:t>站无法</w:t>
      </w:r>
      <w:proofErr w:type="gramEnd"/>
      <w:r>
        <w:rPr>
          <w:rFonts w:ascii="&amp;quot" w:hAnsi="&amp;quot"/>
          <w:color w:val="333333"/>
        </w:rPr>
        <w:t>找到合适场地，而六车间闲置反应釜</w:t>
      </w:r>
      <w:r>
        <w:rPr>
          <w:rFonts w:ascii="&amp;quot" w:hAnsi="&amp;quot"/>
          <w:color w:val="333333"/>
        </w:rPr>
        <w:t>R6104</w:t>
      </w:r>
      <w:r>
        <w:rPr>
          <w:rFonts w:ascii="&amp;quot" w:hAnsi="&amp;quot"/>
          <w:color w:val="333333"/>
        </w:rPr>
        <w:t>和储罐</w:t>
      </w:r>
      <w:r>
        <w:rPr>
          <w:rFonts w:ascii="&amp;quot" w:hAnsi="&amp;quot"/>
          <w:color w:val="333333"/>
        </w:rPr>
        <w:t>V6110</w:t>
      </w:r>
      <w:r>
        <w:rPr>
          <w:rFonts w:ascii="&amp;quot" w:hAnsi="&amp;quot"/>
          <w:color w:val="333333"/>
        </w:rPr>
        <w:t>基本符合废水处理要求，又是该废水产生的车间，鼎</w:t>
      </w:r>
      <w:proofErr w:type="gramStart"/>
      <w:r>
        <w:rPr>
          <w:rFonts w:ascii="&amp;quot" w:hAnsi="&amp;quot"/>
          <w:color w:val="333333"/>
        </w:rPr>
        <w:t>龙科技</w:t>
      </w:r>
      <w:proofErr w:type="gramEnd"/>
      <w:r>
        <w:rPr>
          <w:rFonts w:ascii="&amp;quot" w:hAnsi="&amp;quot"/>
          <w:color w:val="333333"/>
        </w:rPr>
        <w:t>于</w:t>
      </w:r>
      <w:r>
        <w:rPr>
          <w:rFonts w:ascii="&amp;quot" w:hAnsi="&amp;quot"/>
          <w:color w:val="333333"/>
        </w:rPr>
        <w:t>2016</w:t>
      </w:r>
      <w:r>
        <w:rPr>
          <w:rFonts w:ascii="&amp;quot" w:hAnsi="&amp;quot"/>
          <w:color w:val="333333"/>
        </w:rPr>
        <w:t>年</w:t>
      </w:r>
      <w:r>
        <w:rPr>
          <w:rFonts w:ascii="&amp;quot" w:hAnsi="&amp;quot"/>
          <w:color w:val="333333"/>
        </w:rPr>
        <w:t>1</w:t>
      </w:r>
      <w:r>
        <w:rPr>
          <w:rFonts w:ascii="&amp;quot" w:hAnsi="&amp;quot"/>
          <w:color w:val="333333"/>
        </w:rPr>
        <w:t>月</w:t>
      </w:r>
      <w:r>
        <w:rPr>
          <w:rFonts w:ascii="&amp;quot" w:hAnsi="&amp;quot"/>
          <w:color w:val="333333"/>
        </w:rPr>
        <w:t>2</w:t>
      </w:r>
      <w:r>
        <w:rPr>
          <w:rFonts w:ascii="&amp;quot" w:hAnsi="&amp;quot"/>
          <w:color w:val="333333"/>
        </w:rPr>
        <w:t>日办理了变更审批手续，将六车间四楼原有闲置的反应釜</w:t>
      </w:r>
      <w:r>
        <w:rPr>
          <w:rFonts w:ascii="&amp;quot" w:hAnsi="&amp;quot"/>
          <w:color w:val="333333"/>
        </w:rPr>
        <w:t>R6104</w:t>
      </w:r>
      <w:r>
        <w:rPr>
          <w:rFonts w:ascii="&amp;quot" w:hAnsi="&amp;quot"/>
          <w:color w:val="333333"/>
        </w:rPr>
        <w:t>作为废水预处理</w:t>
      </w:r>
      <w:proofErr w:type="gramStart"/>
      <w:r>
        <w:rPr>
          <w:rFonts w:ascii="&amp;quot" w:hAnsi="&amp;quot"/>
          <w:color w:val="333333"/>
        </w:rPr>
        <w:t>釜</w:t>
      </w:r>
      <w:proofErr w:type="gramEnd"/>
      <w:r>
        <w:rPr>
          <w:rFonts w:ascii="&amp;quot" w:hAnsi="&amp;quot"/>
          <w:color w:val="333333"/>
        </w:rPr>
        <w:t>，闲置的储罐</w:t>
      </w:r>
      <w:r>
        <w:rPr>
          <w:rFonts w:ascii="&amp;quot" w:hAnsi="&amp;quot"/>
          <w:color w:val="333333"/>
        </w:rPr>
        <w:t>V6110</w:t>
      </w:r>
      <w:r>
        <w:rPr>
          <w:rFonts w:ascii="&amp;quot" w:hAnsi="&amp;quot"/>
          <w:color w:val="333333"/>
        </w:rPr>
        <w:t>作为双氧水高位槽，并配置相关管道，采用向还原工序产生的废水中加入双氧水，将其中的残余水合</w:t>
      </w:r>
      <w:proofErr w:type="gramStart"/>
      <w:r>
        <w:rPr>
          <w:rFonts w:ascii="&amp;quot" w:hAnsi="&amp;quot"/>
          <w:color w:val="333333"/>
        </w:rPr>
        <w:t>肼</w:t>
      </w:r>
      <w:proofErr w:type="gramEnd"/>
      <w:r>
        <w:rPr>
          <w:rFonts w:ascii="&amp;quot" w:hAnsi="&amp;quot"/>
          <w:color w:val="333333"/>
        </w:rPr>
        <w:t>去除后再并入污水处理中心的方式改善废水处理效果。</w:t>
      </w:r>
      <w:r>
        <w:rPr>
          <w:rFonts w:ascii="&amp;quot" w:hAnsi="&amp;quot"/>
          <w:color w:val="333333"/>
        </w:rPr>
        <w:t>1</w:t>
      </w:r>
      <w:r>
        <w:rPr>
          <w:rFonts w:ascii="&amp;quot" w:hAnsi="&amp;quot"/>
          <w:color w:val="333333"/>
        </w:rPr>
        <w:t>月</w:t>
      </w:r>
      <w:r>
        <w:rPr>
          <w:rFonts w:ascii="&amp;quot" w:hAnsi="&amp;quot"/>
          <w:color w:val="333333"/>
        </w:rPr>
        <w:t>5</w:t>
      </w:r>
      <w:r>
        <w:rPr>
          <w:rFonts w:ascii="&amp;quot" w:hAnsi="&amp;quot"/>
          <w:color w:val="333333"/>
        </w:rPr>
        <w:t>日，变更后的废水处理系统投入使用。该工艺变更未经过有资质的设计单位进行设计，也未委托具有资质的安全评价机构重新进行安全评价。</w:t>
      </w:r>
    </w:p>
    <w:p w14:paraId="44EA6A52"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（三）事故发生部位确定。根据事故调查专家组现场勘查及技术分析，确定事故发生部位为四楼还原岗位水合</w:t>
      </w:r>
      <w:proofErr w:type="gramStart"/>
      <w:r>
        <w:rPr>
          <w:rFonts w:ascii="&amp;quot" w:hAnsi="&amp;quot"/>
          <w:color w:val="333333"/>
        </w:rPr>
        <w:t>肼</w:t>
      </w:r>
      <w:proofErr w:type="gramEnd"/>
      <w:r>
        <w:rPr>
          <w:rFonts w:ascii="&amp;quot" w:hAnsi="&amp;quot"/>
          <w:color w:val="333333"/>
        </w:rPr>
        <w:t>备料</w:t>
      </w:r>
      <w:proofErr w:type="gramStart"/>
      <w:r>
        <w:rPr>
          <w:rFonts w:ascii="&amp;quot" w:hAnsi="&amp;quot"/>
          <w:color w:val="333333"/>
        </w:rPr>
        <w:t>釜</w:t>
      </w:r>
      <w:proofErr w:type="gramEnd"/>
      <w:r>
        <w:rPr>
          <w:rFonts w:ascii="&amp;quot" w:hAnsi="&amp;quot"/>
          <w:color w:val="333333"/>
        </w:rPr>
        <w:t>R6124</w:t>
      </w:r>
      <w:r>
        <w:rPr>
          <w:rFonts w:ascii="&amp;quot" w:hAnsi="&amp;quot"/>
          <w:color w:val="333333"/>
        </w:rPr>
        <w:t>，该备料</w:t>
      </w:r>
      <w:proofErr w:type="gramStart"/>
      <w:r>
        <w:rPr>
          <w:rFonts w:ascii="&amp;quot" w:hAnsi="&amp;quot"/>
          <w:color w:val="333333"/>
        </w:rPr>
        <w:t>釜</w:t>
      </w:r>
      <w:proofErr w:type="gramEnd"/>
      <w:r>
        <w:rPr>
          <w:rFonts w:ascii="&amp;quot" w:hAnsi="&amp;quot"/>
          <w:color w:val="333333"/>
        </w:rPr>
        <w:t>只使用一种</w:t>
      </w:r>
      <w:r>
        <w:rPr>
          <w:rFonts w:ascii="&amp;quot" w:hAnsi="&amp;quot"/>
          <w:color w:val="333333"/>
        </w:rPr>
        <w:lastRenderedPageBreak/>
        <w:t>80%</w:t>
      </w:r>
      <w:r>
        <w:rPr>
          <w:rFonts w:ascii="&amp;quot" w:hAnsi="&amp;quot"/>
          <w:color w:val="333333"/>
        </w:rPr>
        <w:t>水合</w:t>
      </w:r>
      <w:proofErr w:type="gramStart"/>
      <w:r>
        <w:rPr>
          <w:rFonts w:ascii="&amp;quot" w:hAnsi="&amp;quot"/>
          <w:color w:val="333333"/>
        </w:rPr>
        <w:t>肼</w:t>
      </w:r>
      <w:proofErr w:type="gramEnd"/>
      <w:r>
        <w:rPr>
          <w:rFonts w:ascii="&amp;quot" w:hAnsi="&amp;quot"/>
          <w:color w:val="333333"/>
        </w:rPr>
        <w:t>原料，每批投料量为</w:t>
      </w:r>
      <w:r>
        <w:rPr>
          <w:rFonts w:ascii="&amp;quot" w:hAnsi="&amp;quot"/>
          <w:color w:val="333333"/>
        </w:rPr>
        <w:t>2</w:t>
      </w:r>
      <w:r>
        <w:rPr>
          <w:rFonts w:ascii="&amp;quot" w:hAnsi="&amp;quot"/>
          <w:color w:val="333333"/>
        </w:rPr>
        <w:t>桶</w:t>
      </w:r>
      <w:r>
        <w:rPr>
          <w:rFonts w:ascii="&amp;quot" w:hAnsi="&amp;quot"/>
          <w:color w:val="333333"/>
        </w:rPr>
        <w:t>200</w:t>
      </w:r>
      <w:r>
        <w:rPr>
          <w:rFonts w:ascii="&amp;quot" w:hAnsi="&amp;quot"/>
          <w:color w:val="333333"/>
        </w:rPr>
        <w:t>升规格的水合</w:t>
      </w:r>
      <w:proofErr w:type="gramStart"/>
      <w:r>
        <w:rPr>
          <w:rFonts w:ascii="&amp;quot" w:hAnsi="&amp;quot"/>
          <w:color w:val="333333"/>
        </w:rPr>
        <w:t>肼</w:t>
      </w:r>
      <w:proofErr w:type="gramEnd"/>
      <w:r>
        <w:rPr>
          <w:rFonts w:ascii="&amp;quot" w:hAnsi="&amp;quot"/>
          <w:color w:val="333333"/>
        </w:rPr>
        <w:t>原料，共计</w:t>
      </w:r>
      <w:r>
        <w:rPr>
          <w:rFonts w:ascii="&amp;quot" w:hAnsi="&amp;quot"/>
          <w:color w:val="333333"/>
        </w:rPr>
        <w:t>400kg</w:t>
      </w:r>
      <w:r>
        <w:rPr>
          <w:rFonts w:ascii="&amp;quot" w:hAnsi="&amp;quot"/>
          <w:color w:val="333333"/>
        </w:rPr>
        <w:t>。水合</w:t>
      </w:r>
      <w:proofErr w:type="gramStart"/>
      <w:r>
        <w:rPr>
          <w:rFonts w:ascii="&amp;quot" w:hAnsi="&amp;quot"/>
          <w:color w:val="333333"/>
        </w:rPr>
        <w:t>肼</w:t>
      </w:r>
      <w:proofErr w:type="gramEnd"/>
      <w:r>
        <w:rPr>
          <w:rFonts w:ascii="&amp;quot" w:hAnsi="&amp;quot"/>
          <w:color w:val="333333"/>
        </w:rPr>
        <w:t>是一种强还原剂，与氧化剂接触，会自燃自爆。</w:t>
      </w:r>
    </w:p>
    <w:p w14:paraId="6FFDB62F"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（四）爆炸燃烧原因分析。车间四楼平台上与水合</w:t>
      </w:r>
      <w:proofErr w:type="gramStart"/>
      <w:r>
        <w:rPr>
          <w:rFonts w:ascii="&amp;quot" w:hAnsi="&amp;quot"/>
          <w:color w:val="333333"/>
        </w:rPr>
        <w:t>肼</w:t>
      </w:r>
      <w:proofErr w:type="gramEnd"/>
      <w:r>
        <w:rPr>
          <w:rFonts w:ascii="&amp;quot" w:hAnsi="&amp;quot"/>
          <w:color w:val="333333"/>
        </w:rPr>
        <w:t>备料</w:t>
      </w:r>
      <w:proofErr w:type="gramStart"/>
      <w:r>
        <w:rPr>
          <w:rFonts w:ascii="&amp;quot" w:hAnsi="&amp;quot"/>
          <w:color w:val="333333"/>
        </w:rPr>
        <w:t>釜</w:t>
      </w:r>
      <w:proofErr w:type="gramEnd"/>
      <w:r>
        <w:rPr>
          <w:rFonts w:ascii="&amp;quot" w:hAnsi="&amp;quot"/>
          <w:color w:val="333333"/>
        </w:rPr>
        <w:t>R6124</w:t>
      </w:r>
      <w:r>
        <w:rPr>
          <w:rFonts w:ascii="&amp;quot" w:hAnsi="&amp;quot"/>
          <w:color w:val="333333"/>
        </w:rPr>
        <w:t>相距</w:t>
      </w:r>
      <w:r>
        <w:rPr>
          <w:rFonts w:ascii="&amp;quot" w:hAnsi="&amp;quot"/>
          <w:color w:val="333333"/>
        </w:rPr>
        <w:t>3</w:t>
      </w:r>
      <w:r>
        <w:rPr>
          <w:rFonts w:ascii="&amp;quot" w:hAnsi="&amp;quot"/>
          <w:color w:val="333333"/>
        </w:rPr>
        <w:t>米是</w:t>
      </w:r>
      <w:r>
        <w:rPr>
          <w:rFonts w:ascii="&amp;quot" w:hAnsi="&amp;quot"/>
          <w:color w:val="333333"/>
        </w:rPr>
        <w:t>2000</w:t>
      </w:r>
      <w:r>
        <w:rPr>
          <w:rFonts w:ascii="&amp;quot" w:hAnsi="&amp;quot"/>
          <w:color w:val="333333"/>
        </w:rPr>
        <w:t>升规格的废水预处理</w:t>
      </w:r>
      <w:proofErr w:type="gramStart"/>
      <w:r>
        <w:rPr>
          <w:rFonts w:ascii="&amp;quot" w:hAnsi="&amp;quot"/>
          <w:color w:val="333333"/>
        </w:rPr>
        <w:t>釜</w:t>
      </w:r>
      <w:proofErr w:type="gramEnd"/>
      <w:r>
        <w:rPr>
          <w:rFonts w:ascii="&amp;quot" w:hAnsi="&amp;quot"/>
          <w:color w:val="333333"/>
        </w:rPr>
        <w:t>R6104</w:t>
      </w:r>
      <w:r>
        <w:rPr>
          <w:rFonts w:ascii="&amp;quot" w:hAnsi="&amp;quot"/>
          <w:color w:val="333333"/>
        </w:rPr>
        <w:t>，在水处理过程中需要使用双氧水，每批使用量为</w:t>
      </w:r>
      <w:r>
        <w:rPr>
          <w:rFonts w:ascii="&amp;quot" w:hAnsi="&amp;quot"/>
          <w:color w:val="333333"/>
        </w:rPr>
        <w:t>500kg</w:t>
      </w:r>
      <w:r>
        <w:rPr>
          <w:rFonts w:ascii="&amp;quot" w:hAnsi="&amp;quot"/>
          <w:color w:val="333333"/>
        </w:rPr>
        <w:t>左右。双氧水是一种爆炸性强氧化剂，事故当天</w:t>
      </w:r>
      <w:proofErr w:type="gramStart"/>
      <w:r>
        <w:rPr>
          <w:rFonts w:ascii="&amp;quot" w:hAnsi="&amp;quot"/>
          <w:color w:val="333333"/>
        </w:rPr>
        <w:t>该岗位</w:t>
      </w:r>
      <w:proofErr w:type="gramEnd"/>
      <w:r>
        <w:rPr>
          <w:rFonts w:ascii="&amp;quot" w:hAnsi="&amp;quot"/>
          <w:color w:val="333333"/>
        </w:rPr>
        <w:t>领有</w:t>
      </w:r>
      <w:r>
        <w:rPr>
          <w:rFonts w:ascii="&amp;quot" w:hAnsi="&amp;quot"/>
          <w:color w:val="333333"/>
        </w:rPr>
        <w:t>3</w:t>
      </w:r>
      <w:r>
        <w:rPr>
          <w:rFonts w:ascii="&amp;quot" w:hAnsi="&amp;quot"/>
          <w:color w:val="333333"/>
        </w:rPr>
        <w:t>桶</w:t>
      </w:r>
      <w:r>
        <w:rPr>
          <w:rFonts w:ascii="&amp;quot" w:hAnsi="&amp;quot"/>
          <w:color w:val="333333"/>
        </w:rPr>
        <w:t>200</w:t>
      </w:r>
      <w:r>
        <w:rPr>
          <w:rFonts w:ascii="&amp;quot" w:hAnsi="&amp;quot"/>
          <w:color w:val="333333"/>
        </w:rPr>
        <w:t>升规格的双氧水，共</w:t>
      </w:r>
      <w:r>
        <w:rPr>
          <w:rFonts w:ascii="&amp;quot" w:hAnsi="&amp;quot"/>
          <w:color w:val="333333"/>
        </w:rPr>
        <w:t>600kg</w:t>
      </w:r>
      <w:r>
        <w:rPr>
          <w:rFonts w:ascii="&amp;quot" w:hAnsi="&amp;quot"/>
          <w:color w:val="333333"/>
        </w:rPr>
        <w:t>。根据专家组技术分析，确定本次事故是强氧化剂双氧水和强还原剂水合</w:t>
      </w:r>
      <w:proofErr w:type="gramStart"/>
      <w:r>
        <w:rPr>
          <w:rFonts w:ascii="&amp;quot" w:hAnsi="&amp;quot"/>
          <w:color w:val="333333"/>
        </w:rPr>
        <w:t>肼</w:t>
      </w:r>
      <w:proofErr w:type="gramEnd"/>
      <w:r>
        <w:rPr>
          <w:rFonts w:ascii="&amp;quot" w:hAnsi="&amp;quot"/>
          <w:color w:val="333333"/>
        </w:rPr>
        <w:t>混合后发生剧烈反应，引起爆燃。</w:t>
      </w:r>
    </w:p>
    <w:p w14:paraId="73432694"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（五）水合</w:t>
      </w:r>
      <w:proofErr w:type="gramStart"/>
      <w:r>
        <w:rPr>
          <w:rFonts w:ascii="&amp;quot" w:hAnsi="&amp;quot"/>
          <w:color w:val="333333"/>
        </w:rPr>
        <w:t>肼</w:t>
      </w:r>
      <w:proofErr w:type="gramEnd"/>
      <w:r>
        <w:rPr>
          <w:rFonts w:ascii="&amp;quot" w:hAnsi="&amp;quot"/>
          <w:color w:val="333333"/>
        </w:rPr>
        <w:t>和双氧水发生混合的原因分析。</w:t>
      </w:r>
    </w:p>
    <w:p w14:paraId="722BDF31"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1.</w:t>
      </w:r>
      <w:r>
        <w:rPr>
          <w:rFonts w:ascii="&amp;quot" w:hAnsi="&amp;quot"/>
          <w:color w:val="333333"/>
        </w:rPr>
        <w:t>两者包装外观极为相似，均为蓝色</w:t>
      </w:r>
      <w:r>
        <w:rPr>
          <w:rFonts w:ascii="&amp;quot" w:hAnsi="&amp;quot"/>
          <w:color w:val="333333"/>
        </w:rPr>
        <w:t>200</w:t>
      </w:r>
      <w:r>
        <w:rPr>
          <w:rFonts w:ascii="&amp;quot" w:hAnsi="&amp;quot"/>
          <w:color w:val="333333"/>
        </w:rPr>
        <w:t>升规格塑料桶包装，桶上的盖子大小颜色一致；外表面张贴的鼎</w:t>
      </w:r>
      <w:proofErr w:type="gramStart"/>
      <w:r>
        <w:rPr>
          <w:rFonts w:ascii="&amp;quot" w:hAnsi="&amp;quot"/>
          <w:color w:val="333333"/>
        </w:rPr>
        <w:t>龙科技</w:t>
      </w:r>
      <w:proofErr w:type="gramEnd"/>
      <w:r>
        <w:rPr>
          <w:rFonts w:ascii="&amp;quot" w:hAnsi="&amp;quot"/>
          <w:color w:val="333333"/>
        </w:rPr>
        <w:t>白色物料名称标签纸也大小一致，物料名称较模糊难辨。</w:t>
      </w:r>
    </w:p>
    <w:p w14:paraId="181E5C81"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2.</w:t>
      </w:r>
      <w:r>
        <w:rPr>
          <w:rFonts w:ascii="&amp;quot" w:hAnsi="&amp;quot"/>
          <w:color w:val="333333"/>
        </w:rPr>
        <w:t>仓库原料送达车间一楼后，经车间工艺员签收，由岗位人员自行领取。根据现场勘察情况，一楼水合</w:t>
      </w:r>
      <w:proofErr w:type="gramStart"/>
      <w:r>
        <w:rPr>
          <w:rFonts w:ascii="&amp;quot" w:hAnsi="&amp;quot"/>
          <w:color w:val="333333"/>
        </w:rPr>
        <w:t>肼</w:t>
      </w:r>
      <w:proofErr w:type="gramEnd"/>
      <w:r>
        <w:rPr>
          <w:rFonts w:ascii="&amp;quot" w:hAnsi="&amp;quot"/>
          <w:color w:val="333333"/>
        </w:rPr>
        <w:t>、双氧水临时存放点紧邻且没有采取有效的物理分隔，具备水合</w:t>
      </w:r>
      <w:proofErr w:type="gramStart"/>
      <w:r>
        <w:rPr>
          <w:rFonts w:ascii="&amp;quot" w:hAnsi="&amp;quot"/>
          <w:color w:val="333333"/>
        </w:rPr>
        <w:t>肼</w:t>
      </w:r>
      <w:proofErr w:type="gramEnd"/>
      <w:r>
        <w:rPr>
          <w:rFonts w:ascii="&amp;quot" w:hAnsi="&amp;quot"/>
          <w:color w:val="333333"/>
        </w:rPr>
        <w:t>和双氧水混放的条件。平时也曾发生部分操作人员违反规定，将两种物料一次性从电梯运到四楼，容易造成两者物料混放。</w:t>
      </w:r>
    </w:p>
    <w:p w14:paraId="5FCF8486"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3.</w:t>
      </w:r>
      <w:r>
        <w:rPr>
          <w:rFonts w:ascii="&amp;quot" w:hAnsi="&amp;quot"/>
          <w:color w:val="333333"/>
        </w:rPr>
        <w:t>四楼水合</w:t>
      </w:r>
      <w:proofErr w:type="gramStart"/>
      <w:r>
        <w:rPr>
          <w:rFonts w:ascii="&amp;quot" w:hAnsi="&amp;quot"/>
          <w:color w:val="333333"/>
        </w:rPr>
        <w:t>肼</w:t>
      </w:r>
      <w:proofErr w:type="gramEnd"/>
      <w:r>
        <w:rPr>
          <w:rFonts w:ascii="&amp;quot" w:hAnsi="&amp;quot"/>
          <w:color w:val="333333"/>
        </w:rPr>
        <w:t>和双氧水使用场所紧邻（相距</w:t>
      </w:r>
      <w:r>
        <w:rPr>
          <w:rFonts w:ascii="&amp;quot" w:hAnsi="&amp;quot"/>
          <w:color w:val="333333"/>
        </w:rPr>
        <w:t>3</w:t>
      </w:r>
      <w:r>
        <w:rPr>
          <w:rFonts w:ascii="&amp;quot" w:hAnsi="&amp;quot"/>
          <w:color w:val="333333"/>
        </w:rPr>
        <w:t>米），</w:t>
      </w:r>
      <w:proofErr w:type="gramStart"/>
      <w:r>
        <w:rPr>
          <w:rFonts w:ascii="&amp;quot" w:hAnsi="&amp;quot"/>
          <w:color w:val="333333"/>
        </w:rPr>
        <w:t>且现场</w:t>
      </w:r>
      <w:proofErr w:type="gramEnd"/>
      <w:r>
        <w:rPr>
          <w:rFonts w:ascii="&amp;quot" w:hAnsi="&amp;quot"/>
          <w:color w:val="333333"/>
        </w:rPr>
        <w:t>未划定专用放置位置，水合</w:t>
      </w:r>
      <w:proofErr w:type="gramStart"/>
      <w:r>
        <w:rPr>
          <w:rFonts w:ascii="&amp;quot" w:hAnsi="&amp;quot"/>
          <w:color w:val="333333"/>
        </w:rPr>
        <w:t>肼</w:t>
      </w:r>
      <w:proofErr w:type="gramEnd"/>
      <w:r>
        <w:rPr>
          <w:rFonts w:ascii="&amp;quot" w:hAnsi="&amp;quot"/>
          <w:color w:val="333333"/>
        </w:rPr>
        <w:t>备料岗位和双氧水加料岗位为同一人操作，与公司</w:t>
      </w:r>
      <w:proofErr w:type="gramStart"/>
      <w:r>
        <w:rPr>
          <w:rFonts w:ascii="&amp;quot" w:hAnsi="&amp;quot"/>
          <w:color w:val="333333"/>
        </w:rPr>
        <w:t>该岗位</w:t>
      </w:r>
      <w:proofErr w:type="gramEnd"/>
      <w:r>
        <w:rPr>
          <w:rFonts w:ascii="&amp;quot" w:hAnsi="&amp;quot"/>
          <w:color w:val="333333"/>
        </w:rPr>
        <w:t>安全操作规程要求不符。</w:t>
      </w:r>
    </w:p>
    <w:p w14:paraId="371BE358"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4.</w:t>
      </w:r>
      <w:r>
        <w:rPr>
          <w:rFonts w:ascii="&amp;quot" w:hAnsi="&amp;quot"/>
          <w:color w:val="333333"/>
        </w:rPr>
        <w:t>事故爆炸能量计算分析。以每桶</w:t>
      </w:r>
      <w:r>
        <w:rPr>
          <w:rFonts w:ascii="&amp;quot" w:hAnsi="&amp;quot"/>
          <w:color w:val="333333"/>
        </w:rPr>
        <w:t>200</w:t>
      </w:r>
      <w:r>
        <w:rPr>
          <w:rFonts w:ascii="&amp;quot" w:hAnsi="&amp;quot"/>
          <w:color w:val="333333"/>
        </w:rPr>
        <w:t>升规格水合</w:t>
      </w:r>
      <w:proofErr w:type="gramStart"/>
      <w:r>
        <w:rPr>
          <w:rFonts w:ascii="&amp;quot" w:hAnsi="&amp;quot"/>
          <w:color w:val="333333"/>
        </w:rPr>
        <w:t>肼</w:t>
      </w:r>
      <w:proofErr w:type="gramEnd"/>
      <w:r>
        <w:rPr>
          <w:rFonts w:ascii="&amp;quot" w:hAnsi="&amp;quot"/>
          <w:color w:val="333333"/>
        </w:rPr>
        <w:t>或双氧水混合模拟计算（双氧水和水合</w:t>
      </w:r>
      <w:proofErr w:type="gramStart"/>
      <w:r>
        <w:rPr>
          <w:rFonts w:ascii="&amp;quot" w:hAnsi="&amp;quot"/>
          <w:color w:val="333333"/>
        </w:rPr>
        <w:t>肼</w:t>
      </w:r>
      <w:proofErr w:type="gramEnd"/>
      <w:r>
        <w:rPr>
          <w:rFonts w:ascii="&amp;quot" w:hAnsi="&amp;quot"/>
          <w:color w:val="333333"/>
        </w:rPr>
        <w:t>反应每摩尔放热</w:t>
      </w:r>
      <w:r>
        <w:rPr>
          <w:rFonts w:ascii="&amp;quot" w:hAnsi="&amp;quot"/>
          <w:color w:val="333333"/>
        </w:rPr>
        <w:t>641.06</w:t>
      </w:r>
      <w:r>
        <w:rPr>
          <w:rFonts w:ascii="&amp;quot" w:hAnsi="&amp;quot"/>
          <w:color w:val="333333"/>
        </w:rPr>
        <w:t>千焦），按照摩尔量较小的双氧水计算</w:t>
      </w:r>
      <w:r>
        <w:rPr>
          <w:rFonts w:ascii="&amp;quot" w:hAnsi="&amp;quot"/>
          <w:color w:val="333333"/>
        </w:rPr>
        <w:t>TNT</w:t>
      </w:r>
      <w:r>
        <w:rPr>
          <w:rFonts w:ascii="&amp;quot" w:hAnsi="&amp;quot"/>
          <w:color w:val="333333"/>
        </w:rPr>
        <w:t>当量约</w:t>
      </w:r>
      <w:r>
        <w:rPr>
          <w:rFonts w:ascii="&amp;quot" w:hAnsi="&amp;quot"/>
          <w:color w:val="333333"/>
        </w:rPr>
        <w:t>419kg,</w:t>
      </w:r>
      <w:r>
        <w:rPr>
          <w:rFonts w:ascii="&amp;quot" w:hAnsi="&amp;quot"/>
          <w:color w:val="333333"/>
        </w:rPr>
        <w:t>考虑到未完全反应以及能量损失等因素，取</w:t>
      </w:r>
      <w:r>
        <w:rPr>
          <w:rFonts w:ascii="&amp;quot" w:hAnsi="&amp;quot"/>
          <w:color w:val="333333"/>
        </w:rPr>
        <w:t>50%</w:t>
      </w:r>
      <w:r>
        <w:rPr>
          <w:rFonts w:ascii="&amp;quot" w:hAnsi="&amp;quot"/>
          <w:color w:val="333333"/>
        </w:rPr>
        <w:t>计算，约</w:t>
      </w:r>
      <w:r>
        <w:rPr>
          <w:rFonts w:ascii="&amp;quot" w:hAnsi="&amp;quot"/>
          <w:color w:val="333333"/>
        </w:rPr>
        <w:t>209.5kgTNT</w:t>
      </w:r>
      <w:r>
        <w:rPr>
          <w:rFonts w:ascii="&amp;quot" w:hAnsi="&amp;quot"/>
          <w:color w:val="333333"/>
        </w:rPr>
        <w:t>。计算爆炸模拟比：</w:t>
      </w:r>
      <w:r>
        <w:rPr>
          <w:rFonts w:ascii="&amp;quot" w:hAnsi="&amp;quot"/>
          <w:color w:val="333333"/>
        </w:rPr>
        <w:t xml:space="preserve"> </w:t>
      </w:r>
      <w:r>
        <w:rPr>
          <w:rFonts w:ascii="&amp;quot" w:hAnsi="&amp;quot"/>
          <w:color w:val="333333"/>
        </w:rPr>
        <w:t>得到</w:t>
      </w:r>
      <w:r>
        <w:rPr>
          <w:rFonts w:ascii="&amp;quot" w:hAnsi="&amp;quot"/>
          <w:color w:val="333333"/>
        </w:rPr>
        <w:t>α=0.59</w:t>
      </w:r>
      <w:r>
        <w:rPr>
          <w:rFonts w:ascii="&amp;quot" w:hAnsi="&amp;quot"/>
          <w:color w:val="333333"/>
        </w:rPr>
        <w:t>。参照</w:t>
      </w:r>
      <w:r>
        <w:rPr>
          <w:rFonts w:ascii="&amp;quot" w:hAnsi="&amp;quot"/>
          <w:color w:val="333333"/>
        </w:rPr>
        <w:t>1000kgTNT</w:t>
      </w:r>
      <w:r>
        <w:rPr>
          <w:rFonts w:ascii="&amp;quot" w:hAnsi="&amp;quot"/>
          <w:color w:val="333333"/>
        </w:rPr>
        <w:t>炸药</w:t>
      </w:r>
      <w:r>
        <w:rPr>
          <w:rFonts w:ascii="&amp;quot" w:hAnsi="&amp;quot"/>
          <w:color w:val="333333"/>
        </w:rPr>
        <w:lastRenderedPageBreak/>
        <w:t>在空气中爆炸时所产生的冲击波超压将导致离爆炸中心</w:t>
      </w:r>
      <w:r>
        <w:rPr>
          <w:rFonts w:ascii="&amp;quot" w:hAnsi="&amp;quot"/>
          <w:color w:val="333333"/>
        </w:rPr>
        <w:t>16</w:t>
      </w:r>
      <w:r>
        <w:rPr>
          <w:rFonts w:ascii="&amp;quot" w:hAnsi="&amp;quot"/>
          <w:color w:val="333333"/>
        </w:rPr>
        <w:t>米位置的防震钢筋混凝土受到破坏，计算得爆炸超声波导致钢筋混凝土破坏的距离约为</w:t>
      </w:r>
      <w:r>
        <w:rPr>
          <w:rFonts w:ascii="&amp;quot" w:hAnsi="&amp;quot"/>
          <w:color w:val="333333"/>
        </w:rPr>
        <w:t>0.59×16=9.44</w:t>
      </w:r>
      <w:r>
        <w:rPr>
          <w:rFonts w:ascii="&amp;quot" w:hAnsi="&amp;quot"/>
          <w:color w:val="333333"/>
        </w:rPr>
        <w:t>米，现场调查发现距离爆炸点约</w:t>
      </w:r>
      <w:r>
        <w:rPr>
          <w:rFonts w:ascii="&amp;quot" w:hAnsi="&amp;quot"/>
          <w:color w:val="333333"/>
        </w:rPr>
        <w:t>8</w:t>
      </w:r>
      <w:r>
        <w:rPr>
          <w:rFonts w:ascii="&amp;quot" w:hAnsi="&amp;quot"/>
          <w:color w:val="333333"/>
        </w:rPr>
        <w:t>米的六</w:t>
      </w:r>
      <w:proofErr w:type="gramStart"/>
      <w:r>
        <w:rPr>
          <w:rFonts w:ascii="&amp;quot" w:hAnsi="&amp;quot"/>
          <w:color w:val="333333"/>
        </w:rPr>
        <w:t>车间北</w:t>
      </w:r>
      <w:proofErr w:type="gramEnd"/>
      <w:r>
        <w:rPr>
          <w:rFonts w:ascii="&amp;quot" w:hAnsi="&amp;quot"/>
          <w:color w:val="333333"/>
        </w:rPr>
        <w:t>侧墙体和距离爆炸点约</w:t>
      </w:r>
      <w:r>
        <w:rPr>
          <w:rFonts w:ascii="&amp;quot" w:hAnsi="&amp;quot"/>
          <w:color w:val="333333"/>
        </w:rPr>
        <w:t>10</w:t>
      </w:r>
      <w:r>
        <w:rPr>
          <w:rFonts w:ascii="&amp;quot" w:hAnsi="&amp;quot"/>
          <w:color w:val="333333"/>
        </w:rPr>
        <w:t>米的东侧墙体均受到严重破坏，计算结果与现场情况基本相符。</w:t>
      </w:r>
    </w:p>
    <w:p w14:paraId="43ED7891"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六、事故原因</w:t>
      </w:r>
    </w:p>
    <w:p w14:paraId="0837251A"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（一）直接原因。</w:t>
      </w:r>
    </w:p>
    <w:p w14:paraId="4697026E"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六车间还原岗位操作人员郑大海在进行水合</w:t>
      </w:r>
      <w:proofErr w:type="gramStart"/>
      <w:r>
        <w:rPr>
          <w:rFonts w:ascii="&amp;quot" w:hAnsi="&amp;quot"/>
          <w:color w:val="333333"/>
        </w:rPr>
        <w:t>肼</w:t>
      </w:r>
      <w:proofErr w:type="gramEnd"/>
      <w:r>
        <w:rPr>
          <w:rFonts w:ascii="&amp;quot" w:hAnsi="&amp;quot"/>
          <w:color w:val="333333"/>
        </w:rPr>
        <w:t>备料操作过程中，误将双氧水也抽入水合</w:t>
      </w:r>
      <w:proofErr w:type="gramStart"/>
      <w:r>
        <w:rPr>
          <w:rFonts w:ascii="&amp;quot" w:hAnsi="&amp;quot"/>
          <w:color w:val="333333"/>
        </w:rPr>
        <w:t>肼</w:t>
      </w:r>
      <w:proofErr w:type="gramEnd"/>
      <w:r>
        <w:rPr>
          <w:rFonts w:ascii="&amp;quot" w:hAnsi="&amp;quot"/>
          <w:color w:val="333333"/>
        </w:rPr>
        <w:t>备料</w:t>
      </w:r>
      <w:proofErr w:type="gramStart"/>
      <w:r>
        <w:rPr>
          <w:rFonts w:ascii="&amp;quot" w:hAnsi="&amp;quot"/>
          <w:color w:val="333333"/>
        </w:rPr>
        <w:t>釜</w:t>
      </w:r>
      <w:proofErr w:type="gramEnd"/>
      <w:r>
        <w:rPr>
          <w:rFonts w:ascii="&amp;quot" w:hAnsi="&amp;quot"/>
          <w:color w:val="333333"/>
        </w:rPr>
        <w:t>R6124</w:t>
      </w:r>
      <w:r>
        <w:rPr>
          <w:rFonts w:ascii="&amp;quot" w:hAnsi="&amp;quot"/>
          <w:color w:val="333333"/>
        </w:rPr>
        <w:t>，强氧化剂双氧水和强还原剂水合</w:t>
      </w:r>
      <w:proofErr w:type="gramStart"/>
      <w:r>
        <w:rPr>
          <w:rFonts w:ascii="&amp;quot" w:hAnsi="&amp;quot"/>
          <w:color w:val="333333"/>
        </w:rPr>
        <w:t>肼</w:t>
      </w:r>
      <w:proofErr w:type="gramEnd"/>
      <w:r>
        <w:rPr>
          <w:rFonts w:ascii="&amp;quot" w:hAnsi="&amp;quot"/>
          <w:color w:val="333333"/>
        </w:rPr>
        <w:t>在备料</w:t>
      </w:r>
      <w:proofErr w:type="gramStart"/>
      <w:r>
        <w:rPr>
          <w:rFonts w:ascii="&amp;quot" w:hAnsi="&amp;quot"/>
          <w:color w:val="333333"/>
        </w:rPr>
        <w:t>釜</w:t>
      </w:r>
      <w:proofErr w:type="gramEnd"/>
      <w:r>
        <w:rPr>
          <w:rFonts w:ascii="&amp;quot" w:hAnsi="&amp;quot"/>
          <w:color w:val="333333"/>
        </w:rPr>
        <w:t>R6124</w:t>
      </w:r>
      <w:r>
        <w:rPr>
          <w:rFonts w:ascii="&amp;quot" w:hAnsi="&amp;quot"/>
          <w:color w:val="333333"/>
        </w:rPr>
        <w:t>内发生剧烈反应，导致爆炸，进而引燃现场易燃物质和塑料设备管道。</w:t>
      </w:r>
    </w:p>
    <w:p w14:paraId="2A450157"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（二）间接原因。</w:t>
      </w:r>
    </w:p>
    <w:p w14:paraId="3451361B"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1.</w:t>
      </w:r>
      <w:r>
        <w:rPr>
          <w:rFonts w:ascii="&amp;quot" w:hAnsi="&amp;quot"/>
          <w:color w:val="333333"/>
        </w:rPr>
        <w:t>擅自变更生产辅助设施。公司在未经过设计单位设计变更的情况下，擅自在六车间改变已有设备用途，增加水处理工艺流程，且未针对性地对改变的工艺危险性开展安全分析。</w:t>
      </w:r>
    </w:p>
    <w:p w14:paraId="2A9578EF"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2.</w:t>
      </w:r>
      <w:r>
        <w:rPr>
          <w:rFonts w:ascii="&amp;quot" w:hAnsi="&amp;quot"/>
          <w:color w:val="333333"/>
        </w:rPr>
        <w:t>缺少相关安全管理措施。公司对包装相似、大小相同的水合</w:t>
      </w:r>
      <w:proofErr w:type="gramStart"/>
      <w:r>
        <w:rPr>
          <w:rFonts w:ascii="&amp;quot" w:hAnsi="&amp;quot"/>
          <w:color w:val="333333"/>
        </w:rPr>
        <w:t>肼</w:t>
      </w:r>
      <w:proofErr w:type="gramEnd"/>
      <w:r>
        <w:rPr>
          <w:rFonts w:ascii="&amp;quot" w:hAnsi="&amp;quot"/>
          <w:color w:val="333333"/>
        </w:rPr>
        <w:t>和双氧水两种禁忌危险化学品区分措施不明确，缺少存放区域安全定置管理措施。</w:t>
      </w:r>
    </w:p>
    <w:p w14:paraId="434D3B78"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3.</w:t>
      </w:r>
      <w:r>
        <w:rPr>
          <w:rFonts w:ascii="&amp;quot" w:hAnsi="&amp;quot"/>
          <w:color w:val="333333"/>
        </w:rPr>
        <w:t>安全管理制度执行不到位。公司班组在搬运禁忌危险化学品物料时，未按规定分开搬运和存放；未按规定执行禁忌危险化学品岗位由不同人员操作的要求；危险化学品投料操作过程中，未严格执行物料核对制度。</w:t>
      </w:r>
    </w:p>
    <w:p w14:paraId="04EF51D9"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4.</w:t>
      </w:r>
      <w:r>
        <w:rPr>
          <w:rFonts w:ascii="&amp;quot" w:hAnsi="&amp;quot"/>
          <w:color w:val="333333"/>
        </w:rPr>
        <w:t>安全隐患排查不彻底。公司在各级隐患排查过程中，未发现公司工艺变更存在的安全风险，未采取有效的安全防范措施；未及时发现禁忌危险化学品混放、未经核对投料等事故隐患。</w:t>
      </w:r>
    </w:p>
    <w:p w14:paraId="6C23B0D8"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lastRenderedPageBreak/>
        <w:t>5.</w:t>
      </w:r>
      <w:r>
        <w:rPr>
          <w:rFonts w:ascii="&amp;quot" w:hAnsi="&amp;quot"/>
          <w:color w:val="333333"/>
        </w:rPr>
        <w:t>安全培训教育不到位。公司对工艺变更缺少安全风险教训培训；对生产岗位操作规程安全培训力度不够，员工对危险化学品的安全意识淡薄。</w:t>
      </w:r>
    </w:p>
    <w:p w14:paraId="30444575"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七、事故性质</w:t>
      </w:r>
    </w:p>
    <w:p w14:paraId="46295E10"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经调查认定，浙江鼎龙科技有限公司</w:t>
      </w:r>
      <w:r>
        <w:rPr>
          <w:rFonts w:ascii="&amp;quot" w:hAnsi="&amp;quot"/>
          <w:color w:val="333333"/>
        </w:rPr>
        <w:t>“3.9”</w:t>
      </w:r>
      <w:r>
        <w:rPr>
          <w:rFonts w:ascii="&amp;quot" w:hAnsi="&amp;quot"/>
          <w:color w:val="333333"/>
        </w:rPr>
        <w:t>危险化学品爆燃事故是一起生产安全责任事故。</w:t>
      </w:r>
    </w:p>
    <w:p w14:paraId="3C0A6D5F"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八、事故责任认定及对相关责任人的处理建议</w:t>
      </w:r>
    </w:p>
    <w:p w14:paraId="77129C04"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1.</w:t>
      </w:r>
      <w:r>
        <w:rPr>
          <w:rFonts w:ascii="&amp;quot" w:hAnsi="&amp;quot"/>
          <w:color w:val="333333"/>
        </w:rPr>
        <w:t>郑大海，鼎</w:t>
      </w:r>
      <w:proofErr w:type="gramStart"/>
      <w:r>
        <w:rPr>
          <w:rFonts w:ascii="&amp;quot" w:hAnsi="&amp;quot"/>
          <w:color w:val="333333"/>
        </w:rPr>
        <w:t>龙科技六</w:t>
      </w:r>
      <w:proofErr w:type="gramEnd"/>
      <w:r>
        <w:rPr>
          <w:rFonts w:ascii="&amp;quot" w:hAnsi="&amp;quot"/>
          <w:color w:val="333333"/>
        </w:rPr>
        <w:t>车间水合</w:t>
      </w:r>
      <w:proofErr w:type="gramStart"/>
      <w:r>
        <w:rPr>
          <w:rFonts w:ascii="&amp;quot" w:hAnsi="&amp;quot"/>
          <w:color w:val="333333"/>
        </w:rPr>
        <w:t>肼</w:t>
      </w:r>
      <w:proofErr w:type="gramEnd"/>
      <w:r>
        <w:rPr>
          <w:rFonts w:ascii="&amp;quot" w:hAnsi="&amp;quot"/>
          <w:color w:val="333333"/>
        </w:rPr>
        <w:t>岗位操作工，安全意识淡薄，违反危险化学品作业安全操作规程，未经核对，误将相邻岗位的双氧水抽入到水合</w:t>
      </w:r>
      <w:proofErr w:type="gramStart"/>
      <w:r>
        <w:rPr>
          <w:rFonts w:ascii="&amp;quot" w:hAnsi="&amp;quot"/>
          <w:color w:val="333333"/>
        </w:rPr>
        <w:t>肼</w:t>
      </w:r>
      <w:proofErr w:type="gramEnd"/>
      <w:r>
        <w:rPr>
          <w:rFonts w:ascii="&amp;quot" w:hAnsi="&amp;quot"/>
          <w:color w:val="333333"/>
        </w:rPr>
        <w:t>备料</w:t>
      </w:r>
      <w:proofErr w:type="gramStart"/>
      <w:r>
        <w:rPr>
          <w:rFonts w:ascii="&amp;quot" w:hAnsi="&amp;quot"/>
          <w:color w:val="333333"/>
        </w:rPr>
        <w:t>釜</w:t>
      </w:r>
      <w:proofErr w:type="gramEnd"/>
      <w:r>
        <w:rPr>
          <w:rFonts w:ascii="&amp;quot" w:hAnsi="&amp;quot"/>
          <w:color w:val="333333"/>
        </w:rPr>
        <w:t>，引发水合</w:t>
      </w:r>
      <w:proofErr w:type="gramStart"/>
      <w:r>
        <w:rPr>
          <w:rFonts w:ascii="&amp;quot" w:hAnsi="&amp;quot"/>
          <w:color w:val="333333"/>
        </w:rPr>
        <w:t>肼</w:t>
      </w:r>
      <w:proofErr w:type="gramEnd"/>
      <w:r>
        <w:rPr>
          <w:rFonts w:ascii="&amp;quot" w:hAnsi="&amp;quot"/>
          <w:color w:val="333333"/>
        </w:rPr>
        <w:t>与双氧水剧烈反应，引起爆炸，对事故的发生负有直接责任，因在事故中已死亡，不予追究。</w:t>
      </w:r>
    </w:p>
    <w:p w14:paraId="1FF842BC"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2.</w:t>
      </w:r>
      <w:r>
        <w:rPr>
          <w:rFonts w:ascii="&amp;quot" w:hAnsi="&amp;quot"/>
          <w:color w:val="333333"/>
        </w:rPr>
        <w:t>曹炳富，鼎</w:t>
      </w:r>
      <w:proofErr w:type="gramStart"/>
      <w:r>
        <w:rPr>
          <w:rFonts w:ascii="&amp;quot" w:hAnsi="&amp;quot"/>
          <w:color w:val="333333"/>
        </w:rPr>
        <w:t>龙科技六</w:t>
      </w:r>
      <w:proofErr w:type="gramEnd"/>
      <w:r>
        <w:rPr>
          <w:rFonts w:ascii="&amp;quot" w:hAnsi="&amp;quot"/>
          <w:color w:val="333333"/>
        </w:rPr>
        <w:t>车间主任，作为车间管理主要负责人，未及时制止和纠正操作人员违章行为；违反危险化学品安全管理规定，未按要求落实危险化学品水合</w:t>
      </w:r>
      <w:proofErr w:type="gramStart"/>
      <w:r>
        <w:rPr>
          <w:rFonts w:ascii="&amp;quot" w:hAnsi="&amp;quot"/>
          <w:color w:val="333333"/>
        </w:rPr>
        <w:t>肼</w:t>
      </w:r>
      <w:proofErr w:type="gramEnd"/>
      <w:r>
        <w:rPr>
          <w:rFonts w:ascii="&amp;quot" w:hAnsi="&amp;quot"/>
          <w:color w:val="333333"/>
        </w:rPr>
        <w:t>和双氧水的定置存放和投料核对工作，对事故发生负有重要责任，建议由市公安局按照有关法律法规追究其刑事责任。</w:t>
      </w:r>
    </w:p>
    <w:p w14:paraId="1224F4C0"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3.</w:t>
      </w:r>
      <w:r>
        <w:rPr>
          <w:rFonts w:ascii="&amp;quot" w:hAnsi="&amp;quot"/>
          <w:color w:val="333333"/>
        </w:rPr>
        <w:t>许惠钢，鼎</w:t>
      </w:r>
      <w:proofErr w:type="gramStart"/>
      <w:r>
        <w:rPr>
          <w:rFonts w:ascii="&amp;quot" w:hAnsi="&amp;quot"/>
          <w:color w:val="333333"/>
        </w:rPr>
        <w:t>龙科技安</w:t>
      </w:r>
      <w:proofErr w:type="gramEnd"/>
      <w:r>
        <w:rPr>
          <w:rFonts w:ascii="&amp;quot" w:hAnsi="&amp;quot"/>
          <w:color w:val="333333"/>
        </w:rPr>
        <w:t>环部经理，作为公司安全生产管理部门负责人，未及时排查六车间危险化学品水合</w:t>
      </w:r>
      <w:proofErr w:type="gramStart"/>
      <w:r>
        <w:rPr>
          <w:rFonts w:ascii="&amp;quot" w:hAnsi="&amp;quot"/>
          <w:color w:val="333333"/>
        </w:rPr>
        <w:t>肼</w:t>
      </w:r>
      <w:proofErr w:type="gramEnd"/>
      <w:r>
        <w:rPr>
          <w:rFonts w:ascii="&amp;quot" w:hAnsi="&amp;quot"/>
          <w:color w:val="333333"/>
        </w:rPr>
        <w:t>和双氧水事故隐患，未提出增加水处理工序工艺危害分析报告，对改变的工艺危险性分析管理不到位，未及时制止和纠正车间操作人员违章行为，对危险化学品岗位安全培训教育工作组织不力，对事故发生负有重要责任，建议由市公安局按照有关法律法规追究其刑事责任。</w:t>
      </w:r>
    </w:p>
    <w:p w14:paraId="2ECE240C"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4.</w:t>
      </w:r>
      <w:r>
        <w:rPr>
          <w:rFonts w:ascii="&amp;quot" w:hAnsi="&amp;quot"/>
          <w:color w:val="333333"/>
        </w:rPr>
        <w:t>方荣辉，鼎</w:t>
      </w:r>
      <w:proofErr w:type="gramStart"/>
      <w:r>
        <w:rPr>
          <w:rFonts w:ascii="&amp;quot" w:hAnsi="&amp;quot"/>
          <w:color w:val="333333"/>
        </w:rPr>
        <w:t>龙科技安环部安</w:t>
      </w:r>
      <w:proofErr w:type="gramEnd"/>
      <w:r>
        <w:rPr>
          <w:rFonts w:ascii="&amp;quot" w:hAnsi="&amp;quot"/>
          <w:color w:val="333333"/>
        </w:rPr>
        <w:t>环专员，作为负责六车间的安全专员，未及时制止和纠正车间操作人员违章行为，未及时排查危险化学品水合</w:t>
      </w:r>
      <w:proofErr w:type="gramStart"/>
      <w:r>
        <w:rPr>
          <w:rFonts w:ascii="&amp;quot" w:hAnsi="&amp;quot"/>
          <w:color w:val="333333"/>
        </w:rPr>
        <w:t>肼</w:t>
      </w:r>
      <w:proofErr w:type="gramEnd"/>
      <w:r>
        <w:rPr>
          <w:rFonts w:ascii="&amp;quot" w:hAnsi="&amp;quot"/>
          <w:color w:val="333333"/>
        </w:rPr>
        <w:t>和双氧水的事故隐患，对事故发生负有责任，建议</w:t>
      </w:r>
      <w:proofErr w:type="gramStart"/>
      <w:r>
        <w:rPr>
          <w:rFonts w:ascii="&amp;quot" w:hAnsi="&amp;quot"/>
          <w:color w:val="333333"/>
        </w:rPr>
        <w:t>由鼎龙科技</w:t>
      </w:r>
      <w:proofErr w:type="gramEnd"/>
      <w:r>
        <w:rPr>
          <w:rFonts w:ascii="&amp;quot" w:hAnsi="&amp;quot"/>
          <w:color w:val="333333"/>
        </w:rPr>
        <w:t>按照相关规定进行处理。</w:t>
      </w:r>
    </w:p>
    <w:p w14:paraId="35499FF9"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lastRenderedPageBreak/>
        <w:t>5.</w:t>
      </w:r>
      <w:r>
        <w:rPr>
          <w:rFonts w:ascii="&amp;quot" w:hAnsi="&amp;quot"/>
          <w:color w:val="333333"/>
        </w:rPr>
        <w:t>刘毅，鼎</w:t>
      </w:r>
      <w:proofErr w:type="gramStart"/>
      <w:r>
        <w:rPr>
          <w:rFonts w:ascii="&amp;quot" w:hAnsi="&amp;quot"/>
          <w:color w:val="333333"/>
        </w:rPr>
        <w:t>龙科技六</w:t>
      </w:r>
      <w:proofErr w:type="gramEnd"/>
      <w:r>
        <w:rPr>
          <w:rFonts w:ascii="&amp;quot" w:hAnsi="&amp;quot"/>
          <w:color w:val="333333"/>
        </w:rPr>
        <w:t>车间丙班班长，作为事故岗位当班班长，未严格执行危险化学品操作规程，未及时制止和纠正车间操作人员违章行为，对事故发生负有责任，建议</w:t>
      </w:r>
      <w:proofErr w:type="gramStart"/>
      <w:r>
        <w:rPr>
          <w:rFonts w:ascii="&amp;quot" w:hAnsi="&amp;quot"/>
          <w:color w:val="333333"/>
        </w:rPr>
        <w:t>由鼎龙科技</w:t>
      </w:r>
      <w:proofErr w:type="gramEnd"/>
      <w:r>
        <w:rPr>
          <w:rFonts w:ascii="&amp;quot" w:hAnsi="&amp;quot"/>
          <w:color w:val="333333"/>
        </w:rPr>
        <w:t>按照相关规定进行处理。</w:t>
      </w:r>
    </w:p>
    <w:p w14:paraId="648AF576"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6.</w:t>
      </w:r>
      <w:r>
        <w:rPr>
          <w:rFonts w:ascii="&amp;quot" w:hAnsi="&amp;quot"/>
          <w:color w:val="333333"/>
        </w:rPr>
        <w:t>施云龙，鼎</w:t>
      </w:r>
      <w:proofErr w:type="gramStart"/>
      <w:r>
        <w:rPr>
          <w:rFonts w:ascii="&amp;quot" w:hAnsi="&amp;quot"/>
          <w:color w:val="333333"/>
        </w:rPr>
        <w:t>龙科技</w:t>
      </w:r>
      <w:proofErr w:type="gramEnd"/>
      <w:r>
        <w:rPr>
          <w:rFonts w:ascii="&amp;quot" w:hAnsi="&amp;quot"/>
          <w:color w:val="333333"/>
        </w:rPr>
        <w:t>技术总监，作为公司分管技术负责人，未能严格执行工艺变更制度，对公司变更水处理工序把关不严，对六车间增加的水处理装置存在的风险评估不到位，对事故发生负有责任，建议</w:t>
      </w:r>
      <w:proofErr w:type="gramStart"/>
      <w:r>
        <w:rPr>
          <w:rFonts w:ascii="&amp;quot" w:hAnsi="&amp;quot"/>
          <w:color w:val="333333"/>
        </w:rPr>
        <w:t>由鼎龙科技</w:t>
      </w:r>
      <w:proofErr w:type="gramEnd"/>
      <w:r>
        <w:rPr>
          <w:rFonts w:ascii="&amp;quot" w:hAnsi="&amp;quot"/>
          <w:color w:val="333333"/>
        </w:rPr>
        <w:t>按照相关规定进行处理。</w:t>
      </w:r>
    </w:p>
    <w:p w14:paraId="41F7A02F"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7.</w:t>
      </w:r>
      <w:r>
        <w:rPr>
          <w:rFonts w:ascii="&amp;quot" w:hAnsi="&amp;quot"/>
          <w:color w:val="333333"/>
        </w:rPr>
        <w:t>刘琛，鼎</w:t>
      </w:r>
      <w:proofErr w:type="gramStart"/>
      <w:r>
        <w:rPr>
          <w:rFonts w:ascii="&amp;quot" w:hAnsi="&amp;quot"/>
          <w:color w:val="333333"/>
        </w:rPr>
        <w:t>龙科技</w:t>
      </w:r>
      <w:proofErr w:type="gramEnd"/>
      <w:r>
        <w:rPr>
          <w:rFonts w:ascii="&amp;quot" w:hAnsi="&amp;quot"/>
          <w:color w:val="333333"/>
        </w:rPr>
        <w:t>副总经理，作为公司分管生产负责人，未有效落实安全生产岗位责任制和危险化学品安全操作规程，安全隐患排查不彻底，对事故发生负有责任，建议</w:t>
      </w:r>
      <w:proofErr w:type="gramStart"/>
      <w:r>
        <w:rPr>
          <w:rFonts w:ascii="&amp;quot" w:hAnsi="&amp;quot"/>
          <w:color w:val="333333"/>
        </w:rPr>
        <w:t>由鼎龙科技</w:t>
      </w:r>
      <w:proofErr w:type="gramEnd"/>
      <w:r>
        <w:rPr>
          <w:rFonts w:ascii="&amp;quot" w:hAnsi="&amp;quot"/>
          <w:color w:val="333333"/>
        </w:rPr>
        <w:t>按照相关规定进行处理。</w:t>
      </w:r>
    </w:p>
    <w:p w14:paraId="53C90FA1"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8.</w:t>
      </w:r>
      <w:r>
        <w:rPr>
          <w:rFonts w:ascii="&amp;quot" w:hAnsi="&amp;quot"/>
          <w:color w:val="333333"/>
        </w:rPr>
        <w:t>潘志军，鼎</w:t>
      </w:r>
      <w:proofErr w:type="gramStart"/>
      <w:r>
        <w:rPr>
          <w:rFonts w:ascii="&amp;quot" w:hAnsi="&amp;quot"/>
          <w:color w:val="333333"/>
        </w:rPr>
        <w:t>龙科技</w:t>
      </w:r>
      <w:proofErr w:type="gramEnd"/>
      <w:r>
        <w:rPr>
          <w:rFonts w:ascii="&amp;quot" w:hAnsi="&amp;quot"/>
          <w:color w:val="333333"/>
        </w:rPr>
        <w:t>法定代表人，作为公司安全生产第一责任人，未能建立健全公司安全生产责任制，未督促公司相关部门落实危险化学品安全规章制度和操作规程，未能及时消除危险化学品水合</w:t>
      </w:r>
      <w:proofErr w:type="gramStart"/>
      <w:r>
        <w:rPr>
          <w:rFonts w:ascii="&amp;quot" w:hAnsi="&amp;quot"/>
          <w:color w:val="333333"/>
        </w:rPr>
        <w:t>肼</w:t>
      </w:r>
      <w:proofErr w:type="gramEnd"/>
      <w:r>
        <w:rPr>
          <w:rFonts w:ascii="&amp;quot" w:hAnsi="&amp;quot"/>
          <w:color w:val="333333"/>
        </w:rPr>
        <w:t>和双氧水事故隐患，对事故的发生负有责任，建议由市安全生产监督管理局根据安全生产法律、法规的规定给予行政处罚。</w:t>
      </w:r>
    </w:p>
    <w:p w14:paraId="6369642F"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9.</w:t>
      </w:r>
      <w:r>
        <w:rPr>
          <w:rFonts w:ascii="&amp;quot" w:hAnsi="&amp;quot"/>
          <w:color w:val="333333"/>
        </w:rPr>
        <w:t>浙江鼎龙科技有限公司</w:t>
      </w:r>
      <w:r>
        <w:rPr>
          <w:rFonts w:ascii="&amp;quot" w:hAnsi="&amp;quot"/>
          <w:color w:val="333333"/>
        </w:rPr>
        <w:t>,</w:t>
      </w:r>
      <w:r>
        <w:rPr>
          <w:rFonts w:ascii="&amp;quot" w:hAnsi="&amp;quot"/>
          <w:color w:val="333333"/>
        </w:rPr>
        <w:t>安全生产主体责任不落实，安全生产规章制度制定不完善、执行不严格，安全生产培训教育不到位，事故隐患排查整治体系建设不完善，建议市安全生产监督管理局根据安全生产法律、法规的规定给予行政处罚。</w:t>
      </w:r>
    </w:p>
    <w:p w14:paraId="5D3550F7"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九、事故防范和整改措施</w:t>
      </w:r>
    </w:p>
    <w:p w14:paraId="616FF12A"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（一）浙江鼎龙科技有限公司要进一步落实安全生产主体责任，深刻吸取本起事故教训</w:t>
      </w:r>
      <w:r>
        <w:rPr>
          <w:rFonts w:ascii="&amp;quot" w:hAnsi="&amp;quot"/>
          <w:color w:val="333333"/>
        </w:rPr>
        <w:t>,</w:t>
      </w:r>
      <w:r>
        <w:rPr>
          <w:rFonts w:ascii="&amp;quot" w:hAnsi="&amp;quot"/>
          <w:color w:val="333333"/>
        </w:rPr>
        <w:t>举一反三，加强工艺变更管理，完善工艺变更管理制度；要进一</w:t>
      </w:r>
      <w:r>
        <w:rPr>
          <w:rFonts w:ascii="&amp;quot" w:hAnsi="&amp;quot"/>
          <w:color w:val="333333"/>
        </w:rPr>
        <w:lastRenderedPageBreak/>
        <w:t>步加强危险化学品现场安全管理，严格执行各项安全操作规程；要进一步完善危险化学品安全防范措施和安全自动化</w:t>
      </w:r>
      <w:proofErr w:type="gramStart"/>
      <w:r>
        <w:rPr>
          <w:rFonts w:ascii="&amp;quot" w:hAnsi="&amp;quot"/>
          <w:color w:val="333333"/>
        </w:rPr>
        <w:t>联锁</w:t>
      </w:r>
      <w:proofErr w:type="gramEnd"/>
      <w:r>
        <w:rPr>
          <w:rFonts w:ascii="&amp;quot" w:hAnsi="&amp;quot"/>
          <w:color w:val="333333"/>
        </w:rPr>
        <w:t>控制系统，提升企业本质安全水平；要进一步加强企业事故隐患排查机制建设，及时整改事故隐患；要加大职工安全生产教育培训，加强事故应急演练，提高职工的安全意识和应急处置能力。</w:t>
      </w:r>
    </w:p>
    <w:p w14:paraId="1E83C581"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（二）大江东产业集聚区临江企业服务处要进一步落实属地安全监管责任，加强对危险化学品生产企业安全监管，加大安全生产执法检查力度，督促辖区</w:t>
      </w:r>
      <w:proofErr w:type="gramStart"/>
      <w:r>
        <w:rPr>
          <w:rFonts w:ascii="&amp;quot" w:hAnsi="&amp;quot"/>
          <w:color w:val="333333"/>
        </w:rPr>
        <w:t>内危险</w:t>
      </w:r>
      <w:proofErr w:type="gramEnd"/>
      <w:r>
        <w:rPr>
          <w:rFonts w:ascii="&amp;quot" w:hAnsi="&amp;quot"/>
          <w:color w:val="333333"/>
        </w:rPr>
        <w:t>化学品生产单位落实安全生产主体责任。</w:t>
      </w:r>
    </w:p>
    <w:p w14:paraId="403CB942" w14:textId="77777777" w:rsidR="00CA2014" w:rsidRDefault="00CA2014" w:rsidP="00CA2014">
      <w:pPr>
        <w:pStyle w:val="a9"/>
        <w:spacing w:before="0" w:beforeAutospacing="0" w:after="0" w:afterAutospacing="0" w:line="480" w:lineRule="auto"/>
        <w:ind w:firstLine="480"/>
        <w:rPr>
          <w:rFonts w:ascii="&amp;quot" w:hAnsi="&amp;quot"/>
          <w:color w:val="333333"/>
        </w:rPr>
      </w:pPr>
      <w:r>
        <w:rPr>
          <w:rFonts w:ascii="&amp;quot" w:hAnsi="&amp;quot"/>
          <w:color w:val="333333"/>
        </w:rPr>
        <w:t>（三）大江东产业集聚区管委会要强化属地安全生产监管职责，要针对辖区内化工企业较多，监管任务较重的特点，创新危险化学品安全生产监管的新路子、新方法，推进危险化学品重点县安全生产攻坚克难工作，特别要加强安全生产监管队伍建设，配足危险化学品安全监管人员；要进一步加强监督检查力度，督促企业落实安全生产主体责任，确保危险化学品领域安全生产形势稳定。</w:t>
      </w:r>
    </w:p>
    <w:p w14:paraId="749BF92E" w14:textId="77777777" w:rsidR="00CA2014" w:rsidRDefault="00CA2014" w:rsidP="00CA2014">
      <w:pPr>
        <w:pStyle w:val="a9"/>
        <w:spacing w:before="0" w:beforeAutospacing="0" w:after="0" w:afterAutospacing="0" w:line="480" w:lineRule="auto"/>
        <w:ind w:firstLine="480"/>
        <w:rPr>
          <w:rFonts w:ascii="&amp;quot" w:hAnsi="&amp;quot"/>
          <w:color w:val="333333"/>
        </w:rPr>
      </w:pPr>
    </w:p>
    <w:p w14:paraId="1EB3629B" w14:textId="77777777" w:rsidR="00CA2014" w:rsidRDefault="00CA2014" w:rsidP="00CA2014">
      <w:pPr>
        <w:pStyle w:val="a9"/>
        <w:spacing w:before="0" w:beforeAutospacing="0" w:after="0" w:afterAutospacing="0" w:line="480" w:lineRule="auto"/>
        <w:ind w:firstLine="480"/>
        <w:jc w:val="right"/>
        <w:rPr>
          <w:rFonts w:ascii="&amp;quot" w:hAnsi="&amp;quot"/>
          <w:color w:val="333333"/>
        </w:rPr>
      </w:pPr>
      <w:r>
        <w:rPr>
          <w:rFonts w:ascii="&amp;quot" w:hAnsi="&amp;quot"/>
          <w:color w:val="333333"/>
        </w:rPr>
        <w:t>浙江鼎龙科技有限公司</w:t>
      </w:r>
      <w:r>
        <w:rPr>
          <w:rFonts w:ascii="&amp;quot" w:hAnsi="&amp;quot"/>
          <w:color w:val="333333"/>
        </w:rPr>
        <w:t>“3·9”</w:t>
      </w:r>
      <w:r>
        <w:rPr>
          <w:rFonts w:ascii="&amp;quot" w:hAnsi="&amp;quot"/>
          <w:color w:val="333333"/>
        </w:rPr>
        <w:t>危险化学品爆燃事故调查组</w:t>
      </w:r>
    </w:p>
    <w:p w14:paraId="62DAA8C0" w14:textId="77777777" w:rsidR="00CA2014" w:rsidRDefault="00CA2014" w:rsidP="00CA2014">
      <w:pPr>
        <w:pStyle w:val="a9"/>
        <w:spacing w:before="0" w:beforeAutospacing="0" w:after="0" w:afterAutospacing="0" w:line="480" w:lineRule="auto"/>
        <w:ind w:firstLine="480"/>
        <w:jc w:val="right"/>
        <w:rPr>
          <w:rFonts w:ascii="&amp;quot" w:hAnsi="&amp;quot"/>
          <w:color w:val="333333"/>
        </w:rPr>
      </w:pPr>
      <w:r>
        <w:rPr>
          <w:rFonts w:ascii="&amp;quot" w:hAnsi="&amp;quot"/>
          <w:color w:val="333333"/>
        </w:rPr>
        <w:t>2016</w:t>
      </w:r>
      <w:r>
        <w:rPr>
          <w:rFonts w:ascii="&amp;quot" w:hAnsi="&amp;quot"/>
          <w:color w:val="333333"/>
        </w:rPr>
        <w:t>年</w:t>
      </w:r>
      <w:r>
        <w:rPr>
          <w:rFonts w:ascii="&amp;quot" w:hAnsi="&amp;quot"/>
          <w:color w:val="333333"/>
        </w:rPr>
        <w:t>4</w:t>
      </w:r>
      <w:r>
        <w:rPr>
          <w:rFonts w:ascii="&amp;quot" w:hAnsi="&amp;quot"/>
          <w:color w:val="333333"/>
        </w:rPr>
        <w:t>月</w:t>
      </w:r>
      <w:r>
        <w:rPr>
          <w:rFonts w:ascii="&amp;quot" w:hAnsi="&amp;quot"/>
          <w:color w:val="333333"/>
        </w:rPr>
        <w:t>25</w:t>
      </w:r>
      <w:r>
        <w:rPr>
          <w:rFonts w:ascii="&amp;quot" w:hAnsi="&amp;quot"/>
          <w:color w:val="333333"/>
        </w:rPr>
        <w:t>日</w:t>
      </w:r>
    </w:p>
    <w:p w14:paraId="7FF5C384" w14:textId="77777777" w:rsidR="00CA2014" w:rsidRDefault="00CA2014">
      <w:pPr>
        <w:rPr>
          <w:rFonts w:hint="eastAsia"/>
        </w:rPr>
      </w:pPr>
    </w:p>
    <w:sectPr w:rsidR="00CA2014">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FE34E74" w14:textId="77777777" w:rsidR="00C453D3" w:rsidRDefault="00C453D3" w:rsidP="00CA2014">
      <w:r>
        <w:separator/>
      </w:r>
    </w:p>
  </w:endnote>
  <w:endnote w:type="continuationSeparator" w:id="0">
    <w:p w14:paraId="686C5C00" w14:textId="77777777" w:rsidR="00C453D3" w:rsidRDefault="00C453D3" w:rsidP="00CA20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amp;quot">
    <w:altName w:val="Cambria"/>
    <w:panose1 w:val="00000000000000000000"/>
    <w:charset w:val="00"/>
    <w:family w:val="roman"/>
    <w:notTrueType/>
    <w:pitch w:val="default"/>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9708120" w14:textId="77777777" w:rsidR="00C453D3" w:rsidRDefault="00C453D3" w:rsidP="00CA2014">
      <w:r>
        <w:separator/>
      </w:r>
    </w:p>
  </w:footnote>
  <w:footnote w:type="continuationSeparator" w:id="0">
    <w:p w14:paraId="43DA8075" w14:textId="77777777" w:rsidR="00C453D3" w:rsidRDefault="00C453D3" w:rsidP="00CA201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972F0"/>
    <w:rsid w:val="00201B37"/>
    <w:rsid w:val="004321DC"/>
    <w:rsid w:val="00A972F0"/>
    <w:rsid w:val="00C453D3"/>
    <w:rsid w:val="00CA20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0E6228"/>
  <w15:chartTrackingRefBased/>
  <w15:docId w15:val="{4339017C-FB6D-4064-B41E-FC121B2AC3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A2014"/>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CA2014"/>
    <w:rPr>
      <w:sz w:val="18"/>
      <w:szCs w:val="18"/>
    </w:rPr>
  </w:style>
  <w:style w:type="paragraph" w:styleId="a5">
    <w:name w:val="footer"/>
    <w:basedOn w:val="a"/>
    <w:link w:val="a6"/>
    <w:uiPriority w:val="99"/>
    <w:unhideWhenUsed/>
    <w:rsid w:val="00CA2014"/>
    <w:pPr>
      <w:tabs>
        <w:tab w:val="center" w:pos="4153"/>
        <w:tab w:val="right" w:pos="8306"/>
      </w:tabs>
      <w:snapToGrid w:val="0"/>
      <w:jc w:val="left"/>
    </w:pPr>
    <w:rPr>
      <w:sz w:val="18"/>
      <w:szCs w:val="18"/>
    </w:rPr>
  </w:style>
  <w:style w:type="character" w:customStyle="1" w:styleId="a6">
    <w:name w:val="页脚 字符"/>
    <w:basedOn w:val="a0"/>
    <w:link w:val="a5"/>
    <w:uiPriority w:val="99"/>
    <w:rsid w:val="00CA2014"/>
    <w:rPr>
      <w:sz w:val="18"/>
      <w:szCs w:val="18"/>
    </w:rPr>
  </w:style>
  <w:style w:type="character" w:styleId="a7">
    <w:name w:val="Hyperlink"/>
    <w:basedOn w:val="a0"/>
    <w:uiPriority w:val="99"/>
    <w:unhideWhenUsed/>
    <w:rsid w:val="00CA2014"/>
    <w:rPr>
      <w:color w:val="0563C1" w:themeColor="hyperlink"/>
      <w:u w:val="single"/>
    </w:rPr>
  </w:style>
  <w:style w:type="character" w:styleId="a8">
    <w:name w:val="Unresolved Mention"/>
    <w:basedOn w:val="a0"/>
    <w:uiPriority w:val="99"/>
    <w:semiHidden/>
    <w:unhideWhenUsed/>
    <w:rsid w:val="00CA2014"/>
    <w:rPr>
      <w:color w:val="605E5C"/>
      <w:shd w:val="clear" w:color="auto" w:fill="E1DFDD"/>
    </w:rPr>
  </w:style>
  <w:style w:type="paragraph" w:styleId="a9">
    <w:name w:val="Normal (Web)"/>
    <w:basedOn w:val="a"/>
    <w:uiPriority w:val="99"/>
    <w:semiHidden/>
    <w:unhideWhenUsed/>
    <w:rsid w:val="00CA2014"/>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935794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862</Words>
  <Characters>4917</Characters>
  <Application>Microsoft Office Word</Application>
  <DocSecurity>0</DocSecurity>
  <Lines>40</Lines>
  <Paragraphs>11</Paragraphs>
  <ScaleCrop>false</ScaleCrop>
  <Company/>
  <LinksUpToDate>false</LinksUpToDate>
  <CharactersWithSpaces>5768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Terry Liu (刘建波 - 总部RC)</dc:creator>
  <cp:keywords/>
  <dc:description/>
  <cp:lastModifiedBy>Terry Liu (刘建波 - 总部RC)</cp:lastModifiedBy>
  <cp:revision>2</cp:revision>
  <dcterms:created xsi:type="dcterms:W3CDTF">2021-10-30T11:18:00Z</dcterms:created>
  <dcterms:modified xsi:type="dcterms:W3CDTF">2021-10-30T11:19:00Z</dcterms:modified>
</cp:coreProperties>
</file>